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75" w:rsidRDefault="00D10675" w:rsidP="00D10675">
      <w:pPr>
        <w:pStyle w:val="Nadpis1"/>
        <w:numPr>
          <w:ilvl w:val="0"/>
          <w:numId w:val="0"/>
        </w:numPr>
        <w:ind w:left="720"/>
        <w:jc w:val="center"/>
        <w:rPr>
          <w:rFonts w:cs="Times New Roman"/>
        </w:rPr>
      </w:pPr>
      <w:bookmarkStart w:id="0" w:name="_GoBack"/>
      <w:bookmarkEnd w:id="0"/>
      <w:r w:rsidRPr="00D10675">
        <w:rPr>
          <w:rFonts w:cs="Times New Roman"/>
        </w:rPr>
        <w:t xml:space="preserve">Odborné stanovisko hlavného kontrolóra k návrhu rozpočtu obce </w:t>
      </w:r>
      <w:r w:rsidR="000E72D2">
        <w:rPr>
          <w:rFonts w:cs="Times New Roman"/>
        </w:rPr>
        <w:t>Ratvaj</w:t>
      </w:r>
      <w:r w:rsidR="004C7ED2">
        <w:rPr>
          <w:rFonts w:cs="Times New Roman"/>
        </w:rPr>
        <w:t xml:space="preserve"> na</w:t>
      </w:r>
      <w:r w:rsidRPr="00D10675">
        <w:rPr>
          <w:rFonts w:cs="Times New Roman"/>
        </w:rPr>
        <w:t xml:space="preserve"> roky 201</w:t>
      </w:r>
      <w:r w:rsidR="00C966D0">
        <w:rPr>
          <w:rFonts w:cs="Times New Roman"/>
        </w:rPr>
        <w:t>8</w:t>
      </w:r>
      <w:r w:rsidRPr="00D10675">
        <w:rPr>
          <w:rFonts w:cs="Times New Roman"/>
        </w:rPr>
        <w:t xml:space="preserve"> – 20</w:t>
      </w:r>
      <w:r w:rsidR="00C966D0">
        <w:rPr>
          <w:rFonts w:cs="Times New Roman"/>
        </w:rPr>
        <w:t>20</w:t>
      </w:r>
    </w:p>
    <w:p w:rsidR="00D10675" w:rsidRDefault="00D10675" w:rsidP="009A0D14">
      <w:r w:rsidRPr="00D10675">
        <w:t>V zmysle § 18, odsek 1, písmeno c) zákona č. 369/1990 Zb. o obecnom zriadení</w:t>
      </w:r>
      <w:r>
        <w:t xml:space="preserve"> </w:t>
      </w:r>
      <w:r w:rsidRPr="00D10675">
        <w:t>v znení neskorších predpisov (ďalej len v z.</w:t>
      </w:r>
      <w:r>
        <w:t xml:space="preserve"> </w:t>
      </w:r>
      <w:r w:rsidRPr="00D10675">
        <w:t>n.</w:t>
      </w:r>
      <w:r>
        <w:t xml:space="preserve"> </w:t>
      </w:r>
      <w:r w:rsidRPr="00D10675">
        <w:t>p.) predkladám Odborné stanovisko hlavného</w:t>
      </w:r>
      <w:r>
        <w:t xml:space="preserve"> </w:t>
      </w:r>
      <w:r w:rsidRPr="00D10675">
        <w:t xml:space="preserve">kontrolóra k </w:t>
      </w:r>
      <w:r>
        <w:t>návrhu</w:t>
      </w:r>
      <w:r w:rsidRPr="00D10675">
        <w:t xml:space="preserve"> </w:t>
      </w:r>
      <w:r>
        <w:t>r</w:t>
      </w:r>
      <w:r w:rsidRPr="00D10675">
        <w:t>ozpočt</w:t>
      </w:r>
      <w:r>
        <w:t>u</w:t>
      </w:r>
      <w:r w:rsidRPr="00D10675">
        <w:t xml:space="preserve"> obce </w:t>
      </w:r>
      <w:r w:rsidR="000E72D2">
        <w:t>Ratvaj</w:t>
      </w:r>
      <w:r w:rsidRPr="00D10675">
        <w:t xml:space="preserve"> na roky 201</w:t>
      </w:r>
      <w:r w:rsidR="00C966D0">
        <w:t>8</w:t>
      </w:r>
      <w:r w:rsidRPr="00D10675">
        <w:t>–20</w:t>
      </w:r>
      <w:r w:rsidR="00C966D0">
        <w:t>20</w:t>
      </w:r>
      <w:r w:rsidRPr="00D10675">
        <w:t xml:space="preserve"> (ďalej len „rozpočtu“)</w:t>
      </w:r>
      <w:r>
        <w:t xml:space="preserve"> o</w:t>
      </w:r>
      <w:r w:rsidRPr="00D10675">
        <w:t>dborné stanovisko k „rozpočtu“ (ďalej len „odborné stanovisko") bolo spracované na</w:t>
      </w:r>
      <w:r>
        <w:t xml:space="preserve"> </w:t>
      </w:r>
      <w:r w:rsidRPr="00D10675">
        <w:t xml:space="preserve">základe predloženého materiálu </w:t>
      </w:r>
      <w:r w:rsidR="00F85426">
        <w:t>Návrh r</w:t>
      </w:r>
      <w:r w:rsidRPr="00D10675">
        <w:t>ozpočt</w:t>
      </w:r>
      <w:r w:rsidR="00F85426">
        <w:t>u</w:t>
      </w:r>
      <w:r w:rsidRPr="00D10675">
        <w:t xml:space="preserve"> obce </w:t>
      </w:r>
      <w:r w:rsidR="000E72D2">
        <w:t>Ratvaj</w:t>
      </w:r>
      <w:r w:rsidRPr="00D10675">
        <w:t xml:space="preserve"> na roky 201</w:t>
      </w:r>
      <w:r w:rsidR="00C966D0">
        <w:t>8</w:t>
      </w:r>
      <w:r w:rsidRPr="00D10675">
        <w:t>-20</w:t>
      </w:r>
      <w:r w:rsidR="00C966D0">
        <w:t xml:space="preserve">120 </w:t>
      </w:r>
      <w:r w:rsidRPr="00D10675">
        <w:t>ako aj ďalších</w:t>
      </w:r>
      <w:r>
        <w:t xml:space="preserve"> </w:t>
      </w:r>
      <w:r w:rsidRPr="00D10675">
        <w:t>podkladov, ktoré tvorili základ pre spracovanie základného dokumentu, ktoré boli spracované</w:t>
      </w:r>
      <w:r>
        <w:t xml:space="preserve"> </w:t>
      </w:r>
      <w:r w:rsidRPr="00D10675">
        <w:t>v súlade s § 9 zákona č. 583/2004 Z.</w:t>
      </w:r>
      <w:r>
        <w:t xml:space="preserve"> </w:t>
      </w:r>
      <w:r w:rsidRPr="00D10675">
        <w:t>z. o rozpočtových pravidlách územnej samosprávy a</w:t>
      </w:r>
      <w:r>
        <w:t> </w:t>
      </w:r>
      <w:r w:rsidRPr="00D10675">
        <w:t>o</w:t>
      </w:r>
      <w:r>
        <w:t xml:space="preserve"> </w:t>
      </w:r>
      <w:r w:rsidRPr="00D10675">
        <w:t>zmene a doplnení niektorých zákonov v z.</w:t>
      </w:r>
      <w:r>
        <w:t xml:space="preserve"> </w:t>
      </w:r>
      <w:r w:rsidRPr="00D10675">
        <w:t>n.</w:t>
      </w:r>
      <w:r>
        <w:t xml:space="preserve"> </w:t>
      </w:r>
      <w:r w:rsidRPr="00D10675">
        <w:t>p.</w:t>
      </w:r>
      <w:r>
        <w:t>.</w:t>
      </w:r>
    </w:p>
    <w:p w:rsidR="00D10675" w:rsidRPr="00D10675" w:rsidRDefault="00D10675" w:rsidP="009A0D14"/>
    <w:p w:rsidR="00D10675" w:rsidRPr="004C7ED2" w:rsidRDefault="00D10675" w:rsidP="004C7ED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/>
          <w:bCs/>
          <w:i/>
          <w:iCs/>
          <w:szCs w:val="24"/>
        </w:rPr>
      </w:pPr>
      <w:r w:rsidRPr="004C7ED2">
        <w:rPr>
          <w:b/>
          <w:bCs/>
          <w:i/>
          <w:iCs/>
          <w:szCs w:val="24"/>
        </w:rPr>
        <w:t>VÝCHODISKÁ SPRACOVANIA ODBORNÉHO STANOVISKA</w:t>
      </w:r>
    </w:p>
    <w:p w:rsidR="00D10675" w:rsidRDefault="00D10675" w:rsidP="009A0D14">
      <w:r>
        <w:t>Pri spracovaní odborného stanoviska som vychádzala z posúdenia predloženého návrhu z nasledovných h</w:t>
      </w:r>
      <w:r w:rsidR="000E72D2">
        <w:t>ľ</w:t>
      </w:r>
      <w:r>
        <w:t>adísk:</w:t>
      </w:r>
    </w:p>
    <w:p w:rsidR="00D10675" w:rsidRPr="00D10675" w:rsidRDefault="00D10675" w:rsidP="00D10675">
      <w:pPr>
        <w:autoSpaceDE w:val="0"/>
        <w:autoSpaceDN w:val="0"/>
        <w:adjustRightInd w:val="0"/>
        <w:spacing w:before="0" w:after="0" w:line="240" w:lineRule="auto"/>
        <w:contextualSpacing w:val="0"/>
        <w:rPr>
          <w:b/>
          <w:bCs/>
          <w:sz w:val="28"/>
          <w:szCs w:val="28"/>
        </w:rPr>
      </w:pPr>
      <w:r w:rsidRPr="00D10675">
        <w:rPr>
          <w:b/>
          <w:bCs/>
          <w:sz w:val="28"/>
          <w:szCs w:val="28"/>
        </w:rPr>
        <w:t>1. Zákonnosť predloženého návrhu rozpočtu</w:t>
      </w:r>
    </w:p>
    <w:p w:rsidR="00D10675" w:rsidRDefault="00D10675" w:rsidP="00D10675">
      <w:pPr>
        <w:autoSpaceDE w:val="0"/>
        <w:autoSpaceDN w:val="0"/>
        <w:adjustRightInd w:val="0"/>
        <w:spacing w:before="0" w:after="0" w:line="240" w:lineRule="auto"/>
        <w:contextualSpacing w:val="0"/>
        <w:rPr>
          <w:b/>
          <w:bCs/>
          <w:szCs w:val="24"/>
        </w:rPr>
      </w:pPr>
      <w:r w:rsidRPr="00D10675">
        <w:rPr>
          <w:b/>
          <w:bCs/>
          <w:szCs w:val="24"/>
        </w:rPr>
        <w:t>1.1. Súlad so všeobecne záväznými právnymi predpismi</w:t>
      </w:r>
    </w:p>
    <w:p w:rsidR="00FA7620" w:rsidRDefault="00FA7620" w:rsidP="00D10675">
      <w:pPr>
        <w:autoSpaceDE w:val="0"/>
        <w:autoSpaceDN w:val="0"/>
        <w:adjustRightInd w:val="0"/>
        <w:spacing w:before="0" w:after="0" w:line="240" w:lineRule="auto"/>
        <w:contextualSpacing w:val="0"/>
        <w:rPr>
          <w:b/>
          <w:bCs/>
          <w:szCs w:val="24"/>
        </w:rPr>
      </w:pPr>
    </w:p>
    <w:p w:rsidR="00BA2392" w:rsidRDefault="00BA2392" w:rsidP="00CC522F">
      <w:pPr>
        <w:pStyle w:val="Default"/>
        <w:spacing w:line="360" w:lineRule="auto"/>
      </w:pPr>
      <w:r w:rsidRPr="008448E8">
        <w:t>Návrh rozpočtu bol spracovaný v súlade s Príručkou na zostavenie návrhu rozpo</w:t>
      </w:r>
      <w:r w:rsidR="008448E8" w:rsidRPr="008448E8">
        <w:t>čtu verejnej správy na roky 201</w:t>
      </w:r>
      <w:r w:rsidR="00C966D0">
        <w:t>8</w:t>
      </w:r>
      <w:r w:rsidR="008448E8" w:rsidRPr="008448E8">
        <w:t>-20</w:t>
      </w:r>
      <w:r w:rsidR="00C966D0">
        <w:t>20 č.</w:t>
      </w:r>
      <w:r w:rsidR="00C966D0" w:rsidRPr="00C966D0">
        <w:t xml:space="preserve"> </w:t>
      </w:r>
      <w:r w:rsidR="00C966D0">
        <w:t xml:space="preserve"> </w:t>
      </w:r>
      <w:r w:rsidR="00C966D0">
        <w:rPr>
          <w:sz w:val="23"/>
          <w:szCs w:val="23"/>
        </w:rPr>
        <w:t>MF/009405/2017-411</w:t>
      </w:r>
      <w:r w:rsidRPr="008448E8">
        <w:t>.</w:t>
      </w:r>
    </w:p>
    <w:p w:rsidR="00BA2392" w:rsidRPr="00D10675" w:rsidRDefault="00BA2392" w:rsidP="004C7ED2">
      <w:pPr>
        <w:ind w:firstLine="708"/>
      </w:pPr>
      <w:r>
        <w:t>Príručka na zostavenie návrhu rozpočtu verejnej správy na roky 201</w:t>
      </w:r>
      <w:r w:rsidR="00C966D0">
        <w:t>8</w:t>
      </w:r>
      <w:r>
        <w:t xml:space="preserve"> – 20</w:t>
      </w:r>
      <w:r w:rsidR="00C966D0">
        <w:t>20</w:t>
      </w:r>
      <w:r>
        <w:t xml:space="preserve"> je vydaná v súlade s § 14 zákona č. 523/2004 Z. z. o rozpočtových pravidlách verejnej správy a zmene a doplnení niektorých zákon v znení neskorších predpisov.</w:t>
      </w:r>
    </w:p>
    <w:p w:rsidR="00D10675" w:rsidRDefault="00D10675" w:rsidP="009A0D14">
      <w:r w:rsidRPr="00D10675">
        <w:t>Návrh rozpočtu zohľadňuje príslušné ustanovenia:</w:t>
      </w:r>
    </w:p>
    <w:p w:rsidR="00BA2392" w:rsidRPr="00D10675" w:rsidRDefault="004C7ED2" w:rsidP="004C7ED2">
      <w:pPr>
        <w:pStyle w:val="Odsekzoznamu"/>
        <w:ind w:left="0"/>
      </w:pPr>
      <w:r>
        <w:t xml:space="preserve">- </w:t>
      </w:r>
      <w:r w:rsidR="00BA2392" w:rsidRPr="00D10675">
        <w:t>zákon č. 523/2004 Z.</w:t>
      </w:r>
      <w:r w:rsidR="00BA2392">
        <w:t xml:space="preserve"> </w:t>
      </w:r>
      <w:r w:rsidR="00BA2392" w:rsidRPr="00D10675">
        <w:t>z. o</w:t>
      </w:r>
      <w:r w:rsidR="00BA2392">
        <w:t> </w:t>
      </w:r>
      <w:r w:rsidR="00BA2392" w:rsidRPr="00D10675">
        <w:t>rozpočtových</w:t>
      </w:r>
      <w:r w:rsidR="00BA2392">
        <w:t xml:space="preserve"> </w:t>
      </w:r>
      <w:r w:rsidR="00BA2392" w:rsidRPr="00D10675">
        <w:t>pravidlách verejnej správy a o zmene a doplnení niektorých zákonov v z.</w:t>
      </w:r>
      <w:r w:rsidR="00BA2392">
        <w:t xml:space="preserve"> </w:t>
      </w:r>
      <w:r w:rsidR="00BA2392" w:rsidRPr="00D10675">
        <w:t>n.</w:t>
      </w:r>
      <w:r w:rsidR="00BA2392">
        <w:t xml:space="preserve"> </w:t>
      </w:r>
      <w:r w:rsidR="00BA2392" w:rsidRPr="00D10675">
        <w:t>p. a v súlade s</w:t>
      </w:r>
      <w:r w:rsidR="00BA2392">
        <w:t xml:space="preserve"> </w:t>
      </w:r>
      <w:r w:rsidR="00BA2392" w:rsidRPr="00D10675">
        <w:t>ustanovením § 9, ods. 1, 2 a 3, zákona č. 583/2004 Z.</w:t>
      </w:r>
      <w:r w:rsidR="00BA2392">
        <w:t xml:space="preserve"> </w:t>
      </w:r>
      <w:r w:rsidR="00BA2392" w:rsidRPr="00D10675">
        <w:t>z. o rozpočtových pravidlách územnej</w:t>
      </w:r>
      <w:r w:rsidR="00BA2392">
        <w:t xml:space="preserve"> s</w:t>
      </w:r>
      <w:r w:rsidR="00BA2392" w:rsidRPr="00D10675">
        <w:t>amosprávy a o zmene a doplnení niektorých zákonov v z.</w:t>
      </w:r>
      <w:r w:rsidR="00BA2392">
        <w:t xml:space="preserve"> </w:t>
      </w:r>
      <w:r w:rsidR="00BA2392" w:rsidRPr="00D10675">
        <w:t>n.</w:t>
      </w:r>
      <w:r w:rsidR="00BA2392">
        <w:t xml:space="preserve"> </w:t>
      </w:r>
      <w:r w:rsidR="00BA2392" w:rsidRPr="00D10675">
        <w:t>p.</w:t>
      </w:r>
      <w:r w:rsidR="00BA2392">
        <w:t>,</w:t>
      </w:r>
    </w:p>
    <w:p w:rsidR="00D10675" w:rsidRPr="00D10675" w:rsidRDefault="004C7ED2" w:rsidP="009A0D14">
      <w:r>
        <w:t>-</w:t>
      </w:r>
      <w:r w:rsidR="00D10675" w:rsidRPr="00D10675">
        <w:t xml:space="preserve"> zákon č. 564/2004 Z.</w:t>
      </w:r>
      <w:r w:rsidR="00D10675">
        <w:t xml:space="preserve"> </w:t>
      </w:r>
      <w:r w:rsidR="00D10675" w:rsidRPr="00D10675">
        <w:t>z. o rozpočtovom určení výnosu dane z príjmov územnej samospráve</w:t>
      </w:r>
      <w:r w:rsidR="00D10675">
        <w:t xml:space="preserve"> </w:t>
      </w:r>
      <w:r w:rsidR="00D10675" w:rsidRPr="00D10675">
        <w:t>a zmene a doplnení niektorých zákonov v znení neskorších predpisov</w:t>
      </w:r>
      <w:r w:rsidR="00D10675">
        <w:t>,</w:t>
      </w:r>
    </w:p>
    <w:p w:rsidR="00D10675" w:rsidRPr="00D10675" w:rsidRDefault="004C7ED2" w:rsidP="009A0D14">
      <w:r>
        <w:t>-</w:t>
      </w:r>
      <w:r w:rsidR="00D10675" w:rsidRPr="00D10675">
        <w:t xml:space="preserve"> s nariadením vlády č. 668/2004 Z.</w:t>
      </w:r>
      <w:r w:rsidR="007E6AE2">
        <w:t xml:space="preserve"> </w:t>
      </w:r>
      <w:r w:rsidR="00D10675" w:rsidRPr="00D10675">
        <w:t>z. o rozdeľovaní a poukazovaní výnosu dane z</w:t>
      </w:r>
      <w:r w:rsidR="007E6AE2">
        <w:t> </w:t>
      </w:r>
      <w:r w:rsidR="00D10675" w:rsidRPr="00D10675">
        <w:t>príjmov</w:t>
      </w:r>
      <w:r w:rsidR="007E6AE2">
        <w:t xml:space="preserve"> </w:t>
      </w:r>
      <w:r w:rsidR="00D10675" w:rsidRPr="00D10675">
        <w:t>územnej samospráve</w:t>
      </w:r>
    </w:p>
    <w:p w:rsidR="00D10675" w:rsidRPr="00D10675" w:rsidRDefault="004C7ED2" w:rsidP="009A0D14">
      <w:r>
        <w:t xml:space="preserve">- </w:t>
      </w:r>
      <w:r w:rsidR="00D10675" w:rsidRPr="00D10675">
        <w:t xml:space="preserve"> zákon č. 369/1990 Zb. o obecnom zriadení v znení neskorších predpisov,</w:t>
      </w:r>
    </w:p>
    <w:p w:rsidR="00D10675" w:rsidRPr="00D10675" w:rsidRDefault="004C7ED2" w:rsidP="009A0D14">
      <w:r>
        <w:lastRenderedPageBreak/>
        <w:t xml:space="preserve">- </w:t>
      </w:r>
      <w:r w:rsidR="00D10675" w:rsidRPr="00D10675">
        <w:t>zákon č. 582/2004 Z.</w:t>
      </w:r>
      <w:r w:rsidR="007E6AE2">
        <w:t xml:space="preserve"> </w:t>
      </w:r>
      <w:r w:rsidR="00D10675" w:rsidRPr="00D10675">
        <w:t>z. o miestnych daniach a miestnom poplatku za komunálne odpady a</w:t>
      </w:r>
      <w:r w:rsidR="007E6AE2">
        <w:t xml:space="preserve"> </w:t>
      </w:r>
      <w:r w:rsidR="00D10675" w:rsidRPr="00D10675">
        <w:t>drobné stavebné odpady v znení neskorších predpisov, na základe ktorého v</w:t>
      </w:r>
      <w:r w:rsidR="007E6AE2">
        <w:t> </w:t>
      </w:r>
      <w:r w:rsidR="00D10675" w:rsidRPr="00D10675">
        <w:t>súlade</w:t>
      </w:r>
      <w:r w:rsidR="007E6AE2">
        <w:t xml:space="preserve"> </w:t>
      </w:r>
      <w:r w:rsidR="00D10675" w:rsidRPr="00D10675">
        <w:t>s príslušnými ustanoveniami bolo vydané Všeobecne záväzné nariadenie obce o</w:t>
      </w:r>
      <w:r w:rsidR="007E6AE2">
        <w:t xml:space="preserve"> </w:t>
      </w:r>
      <w:r w:rsidR="00D10675" w:rsidRPr="00D10675">
        <w:t>miestnych daniach a miestnom poplatku za komunálne odpady a drobné stavebné odpady</w:t>
      </w:r>
      <w:r w:rsidR="007E6AE2">
        <w:t xml:space="preserve"> </w:t>
      </w:r>
      <w:r w:rsidR="00D10675" w:rsidRPr="00D10675">
        <w:t>(ďalej len VZN)</w:t>
      </w:r>
    </w:p>
    <w:p w:rsidR="00D10675" w:rsidRPr="00D10675" w:rsidRDefault="004C7ED2" w:rsidP="009A0D14">
      <w:r>
        <w:t xml:space="preserve">- </w:t>
      </w:r>
      <w:r w:rsidR="00D10675" w:rsidRPr="00D10675">
        <w:t>zákon č. 597/2003 Z. z. o financovaní základných škôl, stredných škôl a</w:t>
      </w:r>
      <w:r w:rsidR="007E6AE2">
        <w:t> </w:t>
      </w:r>
      <w:r w:rsidR="00D10675" w:rsidRPr="00D10675">
        <w:t>školských</w:t>
      </w:r>
      <w:r w:rsidR="007E6AE2">
        <w:t xml:space="preserve"> </w:t>
      </w:r>
      <w:r w:rsidR="00D10675" w:rsidRPr="00D10675">
        <w:t>zariadení v znení neskorších predpisov</w:t>
      </w:r>
    </w:p>
    <w:p w:rsidR="00D10675" w:rsidRPr="00D10675" w:rsidRDefault="004C7ED2" w:rsidP="009A0D14">
      <w:r>
        <w:t xml:space="preserve">- </w:t>
      </w:r>
      <w:r w:rsidR="00D10675" w:rsidRPr="00D10675">
        <w:t>ústavný zákon č. 493/2011 o rozpočtovej zodpovednosti</w:t>
      </w:r>
    </w:p>
    <w:p w:rsidR="00D10675" w:rsidRPr="00D10675" w:rsidRDefault="004C7ED2" w:rsidP="009A0D14">
      <w:r>
        <w:t xml:space="preserve">- </w:t>
      </w:r>
      <w:r w:rsidR="00D10675" w:rsidRPr="00D10675">
        <w:t>opatrenie MF SR č. MF/010175/2004-42 zo dňa 8.12.2004 v znení neskorších predpisov,</w:t>
      </w:r>
      <w:r w:rsidR="00FA7620">
        <w:t xml:space="preserve"> </w:t>
      </w:r>
      <w:r w:rsidR="00D10675" w:rsidRPr="00D10675">
        <w:t>ktorým sa ustanovuje druhová klasifikácia, organizačná klasifikácia a</w:t>
      </w:r>
      <w:r w:rsidR="00FA7620">
        <w:t> </w:t>
      </w:r>
      <w:r w:rsidR="00D10675" w:rsidRPr="00D10675">
        <w:t>ekonomická</w:t>
      </w:r>
      <w:r w:rsidR="00FA7620">
        <w:t xml:space="preserve"> </w:t>
      </w:r>
      <w:r w:rsidR="00D10675" w:rsidRPr="00D10675">
        <w:t>klasifikácia rozpočtovej klasifikácie,</w:t>
      </w:r>
    </w:p>
    <w:p w:rsidR="00D10675" w:rsidRPr="00D10675" w:rsidRDefault="004C7ED2" w:rsidP="009A0D14">
      <w:r w:rsidRPr="00200D7D">
        <w:t xml:space="preserve">- </w:t>
      </w:r>
      <w:r w:rsidR="00D10675" w:rsidRPr="00200D7D">
        <w:t>vyhláška ŠÚ SR 257/2014, ktorou sa vydáva štatistická klasifikácia výdavkov verejnej</w:t>
      </w:r>
      <w:r w:rsidR="00347C99" w:rsidRPr="00200D7D">
        <w:t xml:space="preserve"> </w:t>
      </w:r>
      <w:r w:rsidR="00D10675" w:rsidRPr="00200D7D">
        <w:t>správy (SK COFOG)</w:t>
      </w:r>
      <w:r w:rsidR="00200D7D">
        <w:t>.</w:t>
      </w:r>
    </w:p>
    <w:p w:rsidR="00D10675" w:rsidRDefault="00D10675" w:rsidP="00D10675">
      <w:pPr>
        <w:autoSpaceDE w:val="0"/>
        <w:autoSpaceDN w:val="0"/>
        <w:adjustRightInd w:val="0"/>
        <w:spacing w:before="0" w:after="0" w:line="240" w:lineRule="auto"/>
        <w:contextualSpacing w:val="0"/>
        <w:rPr>
          <w:sz w:val="18"/>
          <w:szCs w:val="18"/>
        </w:rPr>
      </w:pPr>
    </w:p>
    <w:p w:rsidR="00D10675" w:rsidRPr="00D10675" w:rsidRDefault="00D10675" w:rsidP="00D10675">
      <w:pPr>
        <w:autoSpaceDE w:val="0"/>
        <w:autoSpaceDN w:val="0"/>
        <w:adjustRightInd w:val="0"/>
        <w:spacing w:before="0" w:after="0" w:line="240" w:lineRule="auto"/>
        <w:contextualSpacing w:val="0"/>
        <w:rPr>
          <w:sz w:val="18"/>
          <w:szCs w:val="18"/>
        </w:rPr>
      </w:pPr>
    </w:p>
    <w:p w:rsidR="00D10675" w:rsidRPr="007E6AE2" w:rsidRDefault="00D10675" w:rsidP="00347C99">
      <w:pPr>
        <w:autoSpaceDE w:val="0"/>
        <w:autoSpaceDN w:val="0"/>
        <w:adjustRightInd w:val="0"/>
        <w:spacing w:before="0" w:line="240" w:lineRule="auto"/>
        <w:contextualSpacing w:val="0"/>
        <w:rPr>
          <w:b/>
          <w:bCs/>
          <w:szCs w:val="24"/>
        </w:rPr>
      </w:pPr>
      <w:r w:rsidRPr="007E6AE2">
        <w:rPr>
          <w:b/>
          <w:bCs/>
          <w:szCs w:val="24"/>
        </w:rPr>
        <w:t xml:space="preserve">1.2. Dodržanie informačnej povinnosti zo strany obce </w:t>
      </w:r>
    </w:p>
    <w:p w:rsidR="00D10675" w:rsidRDefault="00D10675" w:rsidP="00347C99">
      <w:r w:rsidRPr="007E6AE2">
        <w:t xml:space="preserve">Návrh rozpočtu bol zverejnený na úradnej tabuli obce </w:t>
      </w:r>
      <w:r w:rsidR="007E6AE2">
        <w:t xml:space="preserve">a obvyklým spôsobom obce </w:t>
      </w:r>
      <w:r w:rsidRPr="007E6AE2">
        <w:t>v zákonom stanovenej</w:t>
      </w:r>
      <w:r w:rsidR="007E6AE2">
        <w:t xml:space="preserve"> </w:t>
      </w:r>
      <w:r w:rsidRPr="007E6AE2">
        <w:t>lehote, t.j. viac ako 15 dní pred jeho schválením v súlade s § 9 ods. 2 zákona č. 369/1990 Zb.</w:t>
      </w:r>
      <w:r w:rsidR="007E6AE2">
        <w:t xml:space="preserve"> </w:t>
      </w:r>
      <w:r w:rsidRPr="007E6AE2">
        <w:t>o obecnom zriadení v z. n. p.</w:t>
      </w:r>
      <w:r w:rsidR="00347C99">
        <w:t>.</w:t>
      </w:r>
    </w:p>
    <w:p w:rsidR="00347C99" w:rsidRPr="007E6AE2" w:rsidRDefault="00347C99" w:rsidP="00347C99"/>
    <w:p w:rsidR="00D10675" w:rsidRPr="007E6AE2" w:rsidRDefault="00D10675" w:rsidP="00347C99">
      <w:pPr>
        <w:autoSpaceDE w:val="0"/>
        <w:autoSpaceDN w:val="0"/>
        <w:adjustRightInd w:val="0"/>
        <w:spacing w:before="0" w:line="240" w:lineRule="auto"/>
        <w:contextualSpacing w:val="0"/>
        <w:rPr>
          <w:b/>
          <w:bCs/>
          <w:sz w:val="28"/>
          <w:szCs w:val="28"/>
        </w:rPr>
      </w:pPr>
      <w:r w:rsidRPr="007E6AE2">
        <w:rPr>
          <w:b/>
          <w:bCs/>
          <w:sz w:val="28"/>
          <w:szCs w:val="28"/>
        </w:rPr>
        <w:t>2. Metodická správnosť predloženého návrhu rozpočtu</w:t>
      </w:r>
    </w:p>
    <w:p w:rsidR="00D10675" w:rsidRDefault="00D10675" w:rsidP="00347C99">
      <w:r w:rsidRPr="007E6AE2">
        <w:t>Rozhodnutie o forme rozpočtovania bolo odsúhlasené OZ na základe a v súlade s</w:t>
      </w:r>
      <w:r w:rsidR="007E6AE2">
        <w:t> </w:t>
      </w:r>
      <w:r w:rsidRPr="007E6AE2">
        <w:t>poslednou</w:t>
      </w:r>
      <w:r w:rsidR="007E6AE2">
        <w:t xml:space="preserve"> </w:t>
      </w:r>
      <w:r w:rsidRPr="007E6AE2">
        <w:t>úpravou zákona č. 583/2004 Z. z. o rozpočtových pravidlách územnej samosprávy, podľa</w:t>
      </w:r>
      <w:r w:rsidR="007E6AE2">
        <w:t xml:space="preserve"> </w:t>
      </w:r>
      <w:r w:rsidRPr="007E6AE2">
        <w:t>ktorej obce do 2.000 obyvateľov nemusia spracovávať programový rozpočet.</w:t>
      </w:r>
      <w:r w:rsidR="007E6AE2">
        <w:t xml:space="preserve"> </w:t>
      </w:r>
      <w:r w:rsidRPr="007E6AE2">
        <w:t>Rozpočet bol spracovaný podľa rozpočtovej klasifikácie v súlade s Opatrením MF SR č.</w:t>
      </w:r>
      <w:r w:rsidR="007E6AE2">
        <w:t xml:space="preserve"> </w:t>
      </w:r>
      <w:r w:rsidRPr="007E6AE2">
        <w:t xml:space="preserve">MF/010175/2004-42 uverejnenom </w:t>
      </w:r>
      <w:r w:rsidR="007005CB">
        <w:t>vo Finančnom spravodajcovi</w:t>
      </w:r>
      <w:r w:rsidR="00430E0B">
        <w:t xml:space="preserve"> č. 14/2004</w:t>
      </w:r>
      <w:r w:rsidR="007005CB" w:rsidRPr="00704B83">
        <w:t>, s</w:t>
      </w:r>
      <w:r w:rsidR="00315CE2">
        <w:t> dodatkom z 26.4.2017 č. MF/008740/2017-421</w:t>
      </w:r>
      <w:r w:rsidR="00704B83" w:rsidRPr="00704B83">
        <w:t xml:space="preserve"> </w:t>
      </w:r>
      <w:r w:rsidRPr="00704B83">
        <w:t>, ktorým sa</w:t>
      </w:r>
      <w:r w:rsidR="007E6AE2" w:rsidRPr="00704B83">
        <w:t xml:space="preserve"> </w:t>
      </w:r>
      <w:r w:rsidRPr="00704B83">
        <w:t>ustanovuje druhová, organizačná</w:t>
      </w:r>
      <w:r w:rsidRPr="007E6AE2">
        <w:t xml:space="preserve"> a ekonomická klasifikácia rozpočtovej klasifikácie v z.</w:t>
      </w:r>
      <w:r w:rsidR="007E6AE2">
        <w:t xml:space="preserve"> </w:t>
      </w:r>
      <w:r w:rsidRPr="007E6AE2">
        <w:t>n.</w:t>
      </w:r>
      <w:r w:rsidR="007E6AE2">
        <w:t xml:space="preserve"> </w:t>
      </w:r>
      <w:r w:rsidRPr="007E6AE2">
        <w:t>p.,</w:t>
      </w:r>
      <w:r w:rsidR="007E6AE2">
        <w:t xml:space="preserve"> </w:t>
      </w:r>
      <w:r w:rsidRPr="007E6AE2">
        <w:t xml:space="preserve">ktorá je záväzná pri zostavovaní rozpočtov územnej samosprávy, pričom rozpočet </w:t>
      </w:r>
      <w:r w:rsidRPr="00D236B9">
        <w:t>bol</w:t>
      </w:r>
      <w:r w:rsidR="007E6AE2" w:rsidRPr="00D236B9">
        <w:t xml:space="preserve"> </w:t>
      </w:r>
      <w:r w:rsidRPr="00D236B9">
        <w:t>spracovaný v členení na úrovni hlavnej kategórie</w:t>
      </w:r>
      <w:r w:rsidR="00DB58FE">
        <w:t xml:space="preserve">, kategórie,  položky a podpoložky </w:t>
      </w:r>
      <w:r w:rsidRPr="00D236B9">
        <w:t>funkčnej a ekonomickej klasifikácie.</w:t>
      </w:r>
      <w:r w:rsidR="007E6AE2">
        <w:t xml:space="preserve"> </w:t>
      </w:r>
      <w:r w:rsidRPr="007E6AE2">
        <w:t>Rozpočet zohľadňuje nové členenie v súlade s Vyhláškou ŠÚ SR, ktorou sa vydáva štatistická</w:t>
      </w:r>
      <w:r w:rsidR="007E6AE2">
        <w:t xml:space="preserve"> </w:t>
      </w:r>
      <w:r w:rsidRPr="007E6AE2">
        <w:t>klasifikácia výdavkov verejnej správy.</w:t>
      </w:r>
      <w:r w:rsidR="00CC522F">
        <w:t xml:space="preserve"> Návrh Rozpočtu obce na schválenie OZ je predložený na úrovni hlavnej kategórie.</w:t>
      </w:r>
    </w:p>
    <w:p w:rsidR="007E6AE2" w:rsidRPr="007E6AE2" w:rsidRDefault="007E6AE2" w:rsidP="007E6AE2">
      <w:pPr>
        <w:autoSpaceDE w:val="0"/>
        <w:autoSpaceDN w:val="0"/>
        <w:adjustRightInd w:val="0"/>
        <w:spacing w:before="0" w:after="0" w:line="240" w:lineRule="auto"/>
        <w:contextualSpacing w:val="0"/>
        <w:rPr>
          <w:szCs w:val="24"/>
        </w:rPr>
      </w:pPr>
    </w:p>
    <w:p w:rsidR="004C7ED2" w:rsidRDefault="004C7ED2" w:rsidP="007E6AE2">
      <w:pPr>
        <w:rPr>
          <w:b/>
        </w:rPr>
      </w:pPr>
    </w:p>
    <w:p w:rsidR="00273484" w:rsidRDefault="00273484" w:rsidP="007E6AE2">
      <w:pPr>
        <w:rPr>
          <w:b/>
        </w:rPr>
      </w:pPr>
    </w:p>
    <w:p w:rsidR="004C7ED2" w:rsidRDefault="004C7ED2" w:rsidP="007E6AE2">
      <w:pPr>
        <w:rPr>
          <w:b/>
        </w:rPr>
      </w:pPr>
    </w:p>
    <w:p w:rsidR="00D10675" w:rsidRPr="007E6AE2" w:rsidRDefault="00D10675" w:rsidP="007E6AE2">
      <w:pPr>
        <w:rPr>
          <w:b/>
        </w:rPr>
      </w:pPr>
      <w:r w:rsidRPr="007E6AE2">
        <w:rPr>
          <w:b/>
        </w:rPr>
        <w:t>B. VÝCHODISKÁ TVORBY NÁVRHU ROZPOČTU</w:t>
      </w:r>
    </w:p>
    <w:p w:rsidR="00D10675" w:rsidRPr="007E6AE2" w:rsidRDefault="00D10675" w:rsidP="007E6AE2">
      <w:r w:rsidRPr="007E6AE2">
        <w:t>Rozpočet vychádza zo schválených východísk rozpo</w:t>
      </w:r>
      <w:r w:rsidR="00315CE2">
        <w:t>čtu verejnej správy na roky 2017</w:t>
      </w:r>
      <w:r w:rsidRPr="007E6AE2">
        <w:t xml:space="preserve"> -20</w:t>
      </w:r>
      <w:r w:rsidR="00315CE2">
        <w:t>19</w:t>
      </w:r>
      <w:r w:rsidRPr="007E6AE2">
        <w:t>, z</w:t>
      </w:r>
    </w:p>
    <w:p w:rsidR="00D10675" w:rsidRPr="007E6AE2" w:rsidRDefault="00D10675" w:rsidP="007E6AE2">
      <w:r w:rsidRPr="007E6AE2">
        <w:t>návrhu rozpočtu verejnej správy na roky 201</w:t>
      </w:r>
      <w:r w:rsidR="00315CE2">
        <w:t>8</w:t>
      </w:r>
      <w:r w:rsidRPr="007E6AE2">
        <w:t xml:space="preserve"> - 20</w:t>
      </w:r>
      <w:r w:rsidR="00315CE2">
        <w:t>20</w:t>
      </w:r>
      <w:r w:rsidRPr="007E6AE2">
        <w:t xml:space="preserve"> a z vývoja hospodárenia obce v</w:t>
      </w:r>
      <w:r w:rsidR="00315CE2">
        <w:t> rokoch 2015 a </w:t>
      </w:r>
      <w:r w:rsidR="00EA0EA9">
        <w:t>2016</w:t>
      </w:r>
      <w:r w:rsidR="00315CE2">
        <w:t>.</w:t>
      </w:r>
    </w:p>
    <w:p w:rsidR="007E6AE2" w:rsidRDefault="007E6AE2" w:rsidP="007E6AE2"/>
    <w:p w:rsidR="00D10675" w:rsidRPr="007E6AE2" w:rsidRDefault="00D10675" w:rsidP="007E6AE2">
      <w:pPr>
        <w:rPr>
          <w:b/>
        </w:rPr>
      </w:pPr>
      <w:r w:rsidRPr="007E6AE2">
        <w:rPr>
          <w:b/>
        </w:rPr>
        <w:t>C. TVORBA NÁVRHU VIACROČNÉHO ROZPOČTU</w:t>
      </w:r>
    </w:p>
    <w:p w:rsidR="00D10675" w:rsidRPr="007E6AE2" w:rsidRDefault="00D10675" w:rsidP="007E6AE2">
      <w:r w:rsidRPr="007E6AE2">
        <w:t>Návrh viacročného rozpočtu ako strednodobého ekonomického nástroja finančnej politiky</w:t>
      </w:r>
      <w:r w:rsidR="007E6AE2">
        <w:t xml:space="preserve"> </w:t>
      </w:r>
      <w:r w:rsidRPr="007E6AE2">
        <w:t>obce je spracovaný podľa zákona č. 583/2004 Z.</w:t>
      </w:r>
      <w:r w:rsidR="007E6AE2">
        <w:t xml:space="preserve"> </w:t>
      </w:r>
      <w:r w:rsidRPr="007E6AE2">
        <w:t>z. o rozpočtových pravidlách územnej</w:t>
      </w:r>
      <w:r w:rsidR="007E6AE2">
        <w:t xml:space="preserve"> </w:t>
      </w:r>
      <w:r w:rsidRPr="007E6AE2">
        <w:t>samosprávy a o zmene a doplnení niektorých zákonov v z.</w:t>
      </w:r>
      <w:r w:rsidR="007E6AE2">
        <w:t xml:space="preserve"> </w:t>
      </w:r>
      <w:r w:rsidRPr="007E6AE2">
        <w:t>n.</w:t>
      </w:r>
      <w:r w:rsidR="007E6AE2">
        <w:t xml:space="preserve"> </w:t>
      </w:r>
      <w:r w:rsidRPr="007E6AE2">
        <w:t>p. v členení podľa § 9 ods. 1</w:t>
      </w:r>
      <w:r w:rsidR="007E6AE2">
        <w:t xml:space="preserve"> </w:t>
      </w:r>
      <w:r w:rsidRPr="007E6AE2">
        <w:t>citovaného zákona na:</w:t>
      </w:r>
    </w:p>
    <w:p w:rsidR="00D10675" w:rsidRPr="007E6AE2" w:rsidRDefault="00D10675" w:rsidP="007E6AE2">
      <w:r w:rsidRPr="007E6AE2">
        <w:t>a) rozpočet na prí</w:t>
      </w:r>
      <w:r w:rsidR="00EA0EA9">
        <w:t>slušný rozpočtový rok - rok</w:t>
      </w:r>
      <w:r w:rsidR="00315CE2">
        <w:t xml:space="preserve"> 2018</w:t>
      </w:r>
      <w:r w:rsidRPr="007E6AE2">
        <w:t>,</w:t>
      </w:r>
    </w:p>
    <w:p w:rsidR="00D10675" w:rsidRPr="007E6AE2" w:rsidRDefault="00D10675" w:rsidP="007E6AE2">
      <w:r w:rsidRPr="007E6AE2">
        <w:t>b) rozpočet na rok nasledujúci po príslu</w:t>
      </w:r>
      <w:r w:rsidR="00315CE2">
        <w:t>šnom rozpočtovom roku - rok 2019</w:t>
      </w:r>
      <w:r w:rsidRPr="007E6AE2">
        <w:t>,</w:t>
      </w:r>
    </w:p>
    <w:p w:rsidR="00D10675" w:rsidRPr="007E6AE2" w:rsidRDefault="00D10675" w:rsidP="007E6AE2">
      <w:r w:rsidRPr="007E6AE2">
        <w:t>c) rozpočet na rok nasledujúci po roku, na ktorý sa zostavuje rozpočet podľa písmena b) –</w:t>
      </w:r>
      <w:r w:rsidR="007E6AE2">
        <w:t xml:space="preserve"> </w:t>
      </w:r>
      <w:r w:rsidR="00315CE2">
        <w:t>rok 2020</w:t>
      </w:r>
      <w:r w:rsidRPr="007E6AE2">
        <w:t>.</w:t>
      </w:r>
    </w:p>
    <w:p w:rsidR="00D10675" w:rsidRPr="007E6AE2" w:rsidRDefault="00F85426" w:rsidP="007E6AE2">
      <w:r>
        <w:t>Viacročný rozpočet na roky 2</w:t>
      </w:r>
      <w:r w:rsidR="00315CE2">
        <w:t>019 - 2020</w:t>
      </w:r>
      <w:r w:rsidR="00D10675" w:rsidRPr="007E6AE2">
        <w:t xml:space="preserve"> je zostavený v rovnakom členení, v akom sa</w:t>
      </w:r>
      <w:r w:rsidR="007E6AE2">
        <w:t xml:space="preserve"> </w:t>
      </w:r>
      <w:r w:rsidR="00D10675" w:rsidRPr="007E6AE2">
        <w:t>zostavuje rozpočet obce na príslušný rozpočtový rok. Rozpočet obce na príslušný</w:t>
      </w:r>
      <w:r w:rsidR="007E6AE2">
        <w:t xml:space="preserve"> </w:t>
      </w:r>
      <w:r w:rsidR="00D10675" w:rsidRPr="007E6AE2">
        <w:t>rozpočtový rok je záväzný, rozpočty na nasledujúce dva rozpočtové roky nie sú záväzné,</w:t>
      </w:r>
      <w:r w:rsidR="007E6AE2">
        <w:t xml:space="preserve"> </w:t>
      </w:r>
      <w:r w:rsidR="00D10675" w:rsidRPr="007E6AE2">
        <w:t>majú len orientačný charakter, ich hodnoty sa upresňujú v ďalších rozpočtových rokoch.</w:t>
      </w:r>
      <w:r w:rsidR="007E6AE2">
        <w:t xml:space="preserve"> </w:t>
      </w:r>
      <w:r w:rsidR="009E513A">
        <w:t>Viacročný rozpočet na roky 201</w:t>
      </w:r>
      <w:r w:rsidR="00315CE2">
        <w:t>9 - 2020</w:t>
      </w:r>
      <w:r w:rsidR="00D10675" w:rsidRPr="007E6AE2">
        <w:t xml:space="preserve"> je v súlade s § 10 ods. 3 až 7 zákona č. 583/2004 Z.</w:t>
      </w:r>
      <w:r w:rsidR="007E6AE2">
        <w:t xml:space="preserve"> </w:t>
      </w:r>
      <w:r w:rsidR="00D10675" w:rsidRPr="007E6AE2">
        <w:t>z.</w:t>
      </w:r>
      <w:r w:rsidR="007E6AE2">
        <w:t xml:space="preserve"> </w:t>
      </w:r>
      <w:r w:rsidR="00D10675" w:rsidRPr="007E6AE2">
        <w:t>o rozpočtových pravidlách územnej samosprávy a o zmene a doplnení niektorých zákonov v</w:t>
      </w:r>
      <w:r w:rsidR="007E6AE2">
        <w:t xml:space="preserve"> </w:t>
      </w:r>
      <w:r w:rsidR="00D10675" w:rsidRPr="007E6AE2">
        <w:t>z.</w:t>
      </w:r>
      <w:r w:rsidR="007E6AE2">
        <w:t xml:space="preserve"> </w:t>
      </w:r>
      <w:r w:rsidR="00D10675" w:rsidRPr="007E6AE2">
        <w:t>n.</w:t>
      </w:r>
      <w:r w:rsidR="007E6AE2">
        <w:t xml:space="preserve"> </w:t>
      </w:r>
      <w:r w:rsidR="00D10675" w:rsidRPr="007E6AE2">
        <w:t>p. vnútorne členený na:</w:t>
      </w:r>
    </w:p>
    <w:p w:rsidR="00D10675" w:rsidRPr="007E6AE2" w:rsidRDefault="00D10675" w:rsidP="007E6AE2">
      <w:r w:rsidRPr="007E6AE2">
        <w:t>a) bežné príjmy a bežné výdavky (ďalej len "bežný rozpočet"),</w:t>
      </w:r>
    </w:p>
    <w:p w:rsidR="00D10675" w:rsidRPr="007E6AE2" w:rsidRDefault="00D10675" w:rsidP="007E6AE2">
      <w:r w:rsidRPr="007E6AE2">
        <w:t>b) kapitálové príjmy a kapitálové výdavky (ďalej len "kapitálový rozpočet"),</w:t>
      </w:r>
    </w:p>
    <w:p w:rsidR="00D10675" w:rsidRPr="007E6AE2" w:rsidRDefault="00D10675" w:rsidP="007E6AE2">
      <w:r w:rsidRPr="007E6AE2">
        <w:t>c) finančné operácie.</w:t>
      </w:r>
    </w:p>
    <w:p w:rsidR="00D10675" w:rsidRPr="00F929BA" w:rsidRDefault="00D10675" w:rsidP="007E6AE2">
      <w:r w:rsidRPr="007E6AE2">
        <w:t>Vo viacročnom rozpočte na roky 201</w:t>
      </w:r>
      <w:r w:rsidR="00315CE2">
        <w:t>9</w:t>
      </w:r>
      <w:r w:rsidR="009E513A">
        <w:t xml:space="preserve"> - 20</w:t>
      </w:r>
      <w:r w:rsidR="00315CE2">
        <w:t>20</w:t>
      </w:r>
      <w:r w:rsidRPr="007E6AE2">
        <w:t xml:space="preserve"> sú vyjadrené finančné vzťahy k ŠR v</w:t>
      </w:r>
      <w:r w:rsidR="00F929BA">
        <w:t> </w:t>
      </w:r>
      <w:r w:rsidRPr="007E6AE2">
        <w:t>rámci</w:t>
      </w:r>
      <w:r w:rsidR="00F929BA">
        <w:t xml:space="preserve"> </w:t>
      </w:r>
      <w:r w:rsidRPr="007E6AE2">
        <w:t>financovania prenesených kompetencií štátu, finančné vzťahy k štátnym fondom, k zriadeným</w:t>
      </w:r>
    </w:p>
    <w:p w:rsidR="00D10675" w:rsidRDefault="00D10675" w:rsidP="007E6AE2">
      <w:r w:rsidRPr="007E6AE2">
        <w:t>a založeným právnickým osobám a fyzickým osobám - podnikateľom a právnickým osobám,</w:t>
      </w:r>
      <w:r w:rsidR="00F929BA">
        <w:t xml:space="preserve"> </w:t>
      </w:r>
      <w:r w:rsidRPr="007E6AE2">
        <w:t>ktorým sa poskytujú prostriedky z rozpočtu, k rozpočtom iných obcí a k rozpočtom vyšších</w:t>
      </w:r>
      <w:r w:rsidR="00F929BA">
        <w:t xml:space="preserve"> </w:t>
      </w:r>
      <w:r w:rsidRPr="007E6AE2">
        <w:t>územných celkov.</w:t>
      </w:r>
      <w:r w:rsidR="00F929BA">
        <w:t xml:space="preserve"> </w:t>
      </w:r>
    </w:p>
    <w:p w:rsidR="00F929BA" w:rsidRDefault="00F929BA" w:rsidP="007E6AE2"/>
    <w:p w:rsidR="00FA7620" w:rsidRDefault="00FA7620" w:rsidP="007E6AE2"/>
    <w:p w:rsidR="00347C99" w:rsidRDefault="00347C99" w:rsidP="007E6AE2"/>
    <w:p w:rsidR="00FA7620" w:rsidRDefault="00FA7620" w:rsidP="007E6AE2"/>
    <w:p w:rsidR="00D10675" w:rsidRPr="005E4C93" w:rsidRDefault="00D10675" w:rsidP="00F929BA">
      <w:pPr>
        <w:rPr>
          <w:b/>
        </w:rPr>
      </w:pPr>
      <w:r w:rsidRPr="005E4C93">
        <w:rPr>
          <w:b/>
        </w:rPr>
        <w:lastRenderedPageBreak/>
        <w:t>D. ZÁKLADNÁ CHARAKTERISTIKA NÁVRHU ROZPOČTU</w:t>
      </w:r>
    </w:p>
    <w:p w:rsidR="00D10675" w:rsidRDefault="00D10675" w:rsidP="00F929BA">
      <w:r w:rsidRPr="00F929BA">
        <w:t xml:space="preserve">Na schválenie je predložený návrh Rozpočtu obce </w:t>
      </w:r>
      <w:r w:rsidR="000E72D2">
        <w:t>Ratvaj</w:t>
      </w:r>
      <w:r w:rsidRPr="00F929BA">
        <w:t xml:space="preserve"> na roky 201</w:t>
      </w:r>
      <w:r w:rsidR="00315CE2">
        <w:t xml:space="preserve">8 </w:t>
      </w:r>
      <w:r w:rsidRPr="00F929BA">
        <w:t>-</w:t>
      </w:r>
      <w:r w:rsidR="00315CE2">
        <w:t xml:space="preserve"> </w:t>
      </w:r>
      <w:r w:rsidRPr="00F929BA">
        <w:t>20</w:t>
      </w:r>
      <w:r w:rsidR="00315CE2">
        <w:t>20</w:t>
      </w:r>
      <w:r w:rsidRPr="00F929BA">
        <w:t xml:space="preserve"> a</w:t>
      </w:r>
      <w:r w:rsidR="00D7160D">
        <w:t> </w:t>
      </w:r>
      <w:r w:rsidRPr="00F929BA">
        <w:t>je</w:t>
      </w:r>
      <w:r w:rsidR="00D7160D">
        <w:t xml:space="preserve"> </w:t>
      </w:r>
      <w:r w:rsidRPr="00F929BA">
        <w:t xml:space="preserve">zostavený </w:t>
      </w:r>
      <w:r w:rsidR="0086518F">
        <w:t>ako vyrovnaný</w:t>
      </w:r>
      <w:r w:rsidRPr="0086518F">
        <w:t>,</w:t>
      </w:r>
      <w:r w:rsidRPr="00F929BA">
        <w:t xml:space="preserve"> pričom predpokladá: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11"/>
        <w:gridCol w:w="2159"/>
        <w:gridCol w:w="2159"/>
        <w:gridCol w:w="2159"/>
      </w:tblGrid>
      <w:tr w:rsidR="00651521" w:rsidTr="00651521">
        <w:tc>
          <w:tcPr>
            <w:tcW w:w="2811" w:type="dxa"/>
          </w:tcPr>
          <w:p w:rsidR="00651521" w:rsidRDefault="00651521" w:rsidP="00F929BA">
            <w:r>
              <w:t>Rozpočtové roky</w:t>
            </w:r>
          </w:p>
        </w:tc>
        <w:tc>
          <w:tcPr>
            <w:tcW w:w="2159" w:type="dxa"/>
          </w:tcPr>
          <w:p w:rsidR="00651521" w:rsidRDefault="00651521" w:rsidP="00CD0A26">
            <w:pPr>
              <w:jc w:val="center"/>
            </w:pPr>
            <w:r>
              <w:t>201</w:t>
            </w:r>
            <w:r w:rsidR="005A4B3F">
              <w:t>8</w:t>
            </w:r>
          </w:p>
        </w:tc>
        <w:tc>
          <w:tcPr>
            <w:tcW w:w="2159" w:type="dxa"/>
          </w:tcPr>
          <w:p w:rsidR="00651521" w:rsidRDefault="005A4B3F" w:rsidP="00EA0EA9">
            <w:pPr>
              <w:jc w:val="center"/>
            </w:pPr>
            <w:r>
              <w:t>2019</w:t>
            </w:r>
          </w:p>
        </w:tc>
        <w:tc>
          <w:tcPr>
            <w:tcW w:w="2159" w:type="dxa"/>
          </w:tcPr>
          <w:p w:rsidR="00651521" w:rsidRDefault="005A4B3F" w:rsidP="00CD0A26">
            <w:pPr>
              <w:jc w:val="center"/>
            </w:pPr>
            <w:r>
              <w:t>2020</w:t>
            </w:r>
          </w:p>
        </w:tc>
      </w:tr>
      <w:tr w:rsidR="00651521" w:rsidTr="00651521">
        <w:tc>
          <w:tcPr>
            <w:tcW w:w="2811" w:type="dxa"/>
          </w:tcPr>
          <w:p w:rsidR="00651521" w:rsidRDefault="00651521" w:rsidP="00F929BA">
            <w:r>
              <w:t xml:space="preserve">Celkové príjmy </w:t>
            </w:r>
          </w:p>
        </w:tc>
        <w:tc>
          <w:tcPr>
            <w:tcW w:w="2159" w:type="dxa"/>
          </w:tcPr>
          <w:p w:rsidR="00651521" w:rsidRDefault="005A4B3F" w:rsidP="004F6314">
            <w:pPr>
              <w:jc w:val="center"/>
            </w:pPr>
            <w:r>
              <w:t>35 900,00</w:t>
            </w:r>
          </w:p>
        </w:tc>
        <w:tc>
          <w:tcPr>
            <w:tcW w:w="2159" w:type="dxa"/>
          </w:tcPr>
          <w:p w:rsidR="00651521" w:rsidRDefault="005A4B3F" w:rsidP="004F6314">
            <w:pPr>
              <w:jc w:val="center"/>
            </w:pPr>
            <w:r>
              <w:t>35 900,00</w:t>
            </w:r>
          </w:p>
        </w:tc>
        <w:tc>
          <w:tcPr>
            <w:tcW w:w="2159" w:type="dxa"/>
          </w:tcPr>
          <w:p w:rsidR="00651521" w:rsidRDefault="005A4B3F" w:rsidP="004F6314">
            <w:pPr>
              <w:jc w:val="center"/>
            </w:pPr>
            <w:r>
              <w:t>35 900,00</w:t>
            </w:r>
          </w:p>
        </w:tc>
      </w:tr>
      <w:tr w:rsidR="00651521" w:rsidTr="00651521">
        <w:tc>
          <w:tcPr>
            <w:tcW w:w="2811" w:type="dxa"/>
          </w:tcPr>
          <w:p w:rsidR="00651521" w:rsidRDefault="00651521" w:rsidP="00F929BA">
            <w:r>
              <w:t>Celkové výdavky</w:t>
            </w:r>
          </w:p>
        </w:tc>
        <w:tc>
          <w:tcPr>
            <w:tcW w:w="2159" w:type="dxa"/>
          </w:tcPr>
          <w:p w:rsidR="00651521" w:rsidRDefault="005A4B3F" w:rsidP="004F6314">
            <w:pPr>
              <w:jc w:val="center"/>
            </w:pPr>
            <w:r>
              <w:t>35 900,00</w:t>
            </w:r>
          </w:p>
        </w:tc>
        <w:tc>
          <w:tcPr>
            <w:tcW w:w="2159" w:type="dxa"/>
          </w:tcPr>
          <w:p w:rsidR="00651521" w:rsidRDefault="005A4B3F" w:rsidP="004F6314">
            <w:pPr>
              <w:jc w:val="center"/>
            </w:pPr>
            <w:r>
              <w:t>35 900,00</w:t>
            </w:r>
          </w:p>
        </w:tc>
        <w:tc>
          <w:tcPr>
            <w:tcW w:w="2159" w:type="dxa"/>
          </w:tcPr>
          <w:p w:rsidR="00651521" w:rsidRDefault="005A4B3F" w:rsidP="004F6314">
            <w:pPr>
              <w:jc w:val="center"/>
            </w:pPr>
            <w:r>
              <w:t>35 900,00</w:t>
            </w:r>
          </w:p>
        </w:tc>
      </w:tr>
      <w:tr w:rsidR="00651521" w:rsidTr="00651521">
        <w:tc>
          <w:tcPr>
            <w:tcW w:w="2811" w:type="dxa"/>
          </w:tcPr>
          <w:p w:rsidR="00651521" w:rsidRDefault="00651521" w:rsidP="00F929BA">
            <w:r>
              <w:t>Výsledok hospodárenia</w:t>
            </w:r>
          </w:p>
        </w:tc>
        <w:tc>
          <w:tcPr>
            <w:tcW w:w="2159" w:type="dxa"/>
          </w:tcPr>
          <w:p w:rsidR="00651521" w:rsidRDefault="002B028D" w:rsidP="00692F5B">
            <w:pPr>
              <w:jc w:val="center"/>
            </w:pPr>
            <w:r>
              <w:t>0</w:t>
            </w:r>
          </w:p>
        </w:tc>
        <w:tc>
          <w:tcPr>
            <w:tcW w:w="2159" w:type="dxa"/>
          </w:tcPr>
          <w:p w:rsidR="00651521" w:rsidRDefault="002B028D" w:rsidP="00692F5B">
            <w:pPr>
              <w:jc w:val="center"/>
            </w:pPr>
            <w:r>
              <w:t>0</w:t>
            </w:r>
          </w:p>
        </w:tc>
        <w:tc>
          <w:tcPr>
            <w:tcW w:w="2159" w:type="dxa"/>
          </w:tcPr>
          <w:p w:rsidR="00651521" w:rsidRDefault="002B028D" w:rsidP="00692F5B">
            <w:pPr>
              <w:jc w:val="center"/>
            </w:pPr>
            <w:r>
              <w:t>0</w:t>
            </w:r>
          </w:p>
        </w:tc>
      </w:tr>
    </w:tbl>
    <w:p w:rsidR="009A0D14" w:rsidRDefault="009A0D14" w:rsidP="00F929BA"/>
    <w:p w:rsidR="00CD0A26" w:rsidRDefault="00CD0A26" w:rsidP="00CD0A26">
      <w:pPr>
        <w:tabs>
          <w:tab w:val="left" w:pos="1475"/>
        </w:tabs>
      </w:pPr>
      <w:r>
        <w:t>V členení:</w:t>
      </w:r>
      <w:r>
        <w:tab/>
      </w:r>
    </w:p>
    <w:p w:rsidR="00CD0A26" w:rsidRDefault="00CD0A26" w:rsidP="00CD0A26">
      <w:pPr>
        <w:pStyle w:val="Odsekzoznamu"/>
        <w:numPr>
          <w:ilvl w:val="0"/>
          <w:numId w:val="9"/>
        </w:numPr>
        <w:tabs>
          <w:tab w:val="left" w:pos="1475"/>
        </w:tabs>
      </w:pPr>
      <w:r>
        <w:t>Bežný rozpočet: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268"/>
        <w:gridCol w:w="2016"/>
      </w:tblGrid>
      <w:tr w:rsidR="00CD0A26" w:rsidTr="00CD0A26">
        <w:tc>
          <w:tcPr>
            <w:tcW w:w="2802" w:type="dxa"/>
          </w:tcPr>
          <w:p w:rsidR="00CD0A26" w:rsidRDefault="00CD0A26" w:rsidP="00F929BA">
            <w:r>
              <w:t>Rozpočtové roky</w:t>
            </w:r>
          </w:p>
        </w:tc>
        <w:tc>
          <w:tcPr>
            <w:tcW w:w="2126" w:type="dxa"/>
          </w:tcPr>
          <w:p w:rsidR="00CD0A26" w:rsidRDefault="00E971B1" w:rsidP="00CD0A26">
            <w:pPr>
              <w:jc w:val="center"/>
            </w:pPr>
            <w:r>
              <w:t>20</w:t>
            </w:r>
            <w:r w:rsidR="005A4B3F">
              <w:t>18</w:t>
            </w:r>
          </w:p>
        </w:tc>
        <w:tc>
          <w:tcPr>
            <w:tcW w:w="2268" w:type="dxa"/>
          </w:tcPr>
          <w:p w:rsidR="00CD0A26" w:rsidRDefault="005A4B3F" w:rsidP="00CD0A26">
            <w:pPr>
              <w:jc w:val="center"/>
            </w:pPr>
            <w:r>
              <w:t>2019</w:t>
            </w:r>
          </w:p>
        </w:tc>
        <w:tc>
          <w:tcPr>
            <w:tcW w:w="2016" w:type="dxa"/>
          </w:tcPr>
          <w:p w:rsidR="00CD0A26" w:rsidRDefault="005A4B3F" w:rsidP="00CD0A26">
            <w:pPr>
              <w:jc w:val="center"/>
            </w:pPr>
            <w:r>
              <w:t>2020</w:t>
            </w:r>
          </w:p>
        </w:tc>
      </w:tr>
      <w:tr w:rsidR="00CD0A26" w:rsidTr="00CD0A26">
        <w:tc>
          <w:tcPr>
            <w:tcW w:w="2802" w:type="dxa"/>
          </w:tcPr>
          <w:p w:rsidR="00CD0A26" w:rsidRDefault="00CD0A26" w:rsidP="00F929BA">
            <w:r>
              <w:t>Bežné príjmy celkom</w:t>
            </w:r>
          </w:p>
        </w:tc>
        <w:tc>
          <w:tcPr>
            <w:tcW w:w="2126" w:type="dxa"/>
          </w:tcPr>
          <w:p w:rsidR="00CD0A26" w:rsidRDefault="00E971B1" w:rsidP="00692F5B">
            <w:pPr>
              <w:jc w:val="center"/>
            </w:pPr>
            <w:r>
              <w:t>35 900,00</w:t>
            </w:r>
          </w:p>
        </w:tc>
        <w:tc>
          <w:tcPr>
            <w:tcW w:w="2268" w:type="dxa"/>
          </w:tcPr>
          <w:p w:rsidR="00CD0A26" w:rsidRDefault="00E971B1" w:rsidP="00692F5B">
            <w:pPr>
              <w:jc w:val="center"/>
            </w:pPr>
            <w:r>
              <w:t>35 900,00</w:t>
            </w:r>
          </w:p>
        </w:tc>
        <w:tc>
          <w:tcPr>
            <w:tcW w:w="2016" w:type="dxa"/>
          </w:tcPr>
          <w:p w:rsidR="00CD0A26" w:rsidRDefault="00E971B1" w:rsidP="00692F5B">
            <w:pPr>
              <w:jc w:val="center"/>
            </w:pPr>
            <w:r>
              <w:t>35 900,00</w:t>
            </w:r>
          </w:p>
        </w:tc>
      </w:tr>
      <w:tr w:rsidR="00CD0A26" w:rsidTr="00CD0A26">
        <w:tc>
          <w:tcPr>
            <w:tcW w:w="2802" w:type="dxa"/>
          </w:tcPr>
          <w:p w:rsidR="00CD0A26" w:rsidRDefault="00CD0A26" w:rsidP="00F929BA">
            <w:r>
              <w:t>Bežné výdavky celkom</w:t>
            </w:r>
          </w:p>
        </w:tc>
        <w:tc>
          <w:tcPr>
            <w:tcW w:w="2126" w:type="dxa"/>
          </w:tcPr>
          <w:p w:rsidR="00CD0A26" w:rsidRDefault="00E971B1" w:rsidP="00692F5B">
            <w:pPr>
              <w:jc w:val="center"/>
            </w:pPr>
            <w:r>
              <w:t>35 900,00</w:t>
            </w:r>
          </w:p>
        </w:tc>
        <w:tc>
          <w:tcPr>
            <w:tcW w:w="2268" w:type="dxa"/>
          </w:tcPr>
          <w:p w:rsidR="00CD0A26" w:rsidRDefault="00E971B1" w:rsidP="00692F5B">
            <w:pPr>
              <w:jc w:val="center"/>
            </w:pPr>
            <w:r>
              <w:t>35 900,00</w:t>
            </w:r>
          </w:p>
        </w:tc>
        <w:tc>
          <w:tcPr>
            <w:tcW w:w="2016" w:type="dxa"/>
          </w:tcPr>
          <w:p w:rsidR="00CD0A26" w:rsidRDefault="00E971B1" w:rsidP="00692F5B">
            <w:pPr>
              <w:jc w:val="center"/>
            </w:pPr>
            <w:r>
              <w:t>35 900,00</w:t>
            </w:r>
          </w:p>
        </w:tc>
      </w:tr>
      <w:tr w:rsidR="00CD0A26" w:rsidTr="00877AD3">
        <w:tc>
          <w:tcPr>
            <w:tcW w:w="2802" w:type="dxa"/>
          </w:tcPr>
          <w:p w:rsidR="00CD0A26" w:rsidRDefault="00CD0A26" w:rsidP="00BC3C10">
            <w:pPr>
              <w:spacing w:line="240" w:lineRule="auto"/>
            </w:pPr>
            <w:r>
              <w:t>Hospodárenie obce</w:t>
            </w:r>
          </w:p>
          <w:p w:rsidR="00CD0A26" w:rsidRDefault="00CD0A26" w:rsidP="00BC3C10">
            <w:pPr>
              <w:spacing w:line="240" w:lineRule="auto"/>
            </w:pPr>
            <w:r>
              <w:t>+ prebytok, - schodok</w:t>
            </w:r>
          </w:p>
        </w:tc>
        <w:tc>
          <w:tcPr>
            <w:tcW w:w="2126" w:type="dxa"/>
            <w:vAlign w:val="center"/>
          </w:tcPr>
          <w:p w:rsidR="00CD0A26" w:rsidRDefault="002B028D" w:rsidP="00877AD3">
            <w:pPr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CD0A26" w:rsidRDefault="002B028D" w:rsidP="00877AD3">
            <w:pPr>
              <w:tabs>
                <w:tab w:val="left" w:pos="375"/>
                <w:tab w:val="center" w:pos="1026"/>
              </w:tabs>
              <w:jc w:val="center"/>
            </w:pPr>
            <w:r>
              <w:t>0</w:t>
            </w:r>
          </w:p>
        </w:tc>
        <w:tc>
          <w:tcPr>
            <w:tcW w:w="2016" w:type="dxa"/>
            <w:vAlign w:val="center"/>
          </w:tcPr>
          <w:p w:rsidR="00CD0A26" w:rsidRDefault="002B028D" w:rsidP="00877AD3">
            <w:pPr>
              <w:jc w:val="center"/>
            </w:pPr>
            <w:r>
              <w:t>0</w:t>
            </w:r>
          </w:p>
        </w:tc>
      </w:tr>
    </w:tbl>
    <w:p w:rsidR="00CD0A26" w:rsidRDefault="00CD0A26" w:rsidP="00F929BA"/>
    <w:p w:rsidR="00CD0A26" w:rsidRDefault="00CD0A26" w:rsidP="00CD0A26">
      <w:pPr>
        <w:pStyle w:val="Odsekzoznamu"/>
        <w:numPr>
          <w:ilvl w:val="0"/>
          <w:numId w:val="9"/>
        </w:numPr>
      </w:pPr>
      <w:r>
        <w:t>Kapitálový rozpočet: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268"/>
        <w:gridCol w:w="2016"/>
      </w:tblGrid>
      <w:tr w:rsidR="00CD0A26" w:rsidTr="00A8533F">
        <w:tc>
          <w:tcPr>
            <w:tcW w:w="2802" w:type="dxa"/>
          </w:tcPr>
          <w:p w:rsidR="00CD0A26" w:rsidRDefault="00CD0A26" w:rsidP="00A8533F">
            <w:r>
              <w:t>Rozpočtové roky</w:t>
            </w:r>
          </w:p>
        </w:tc>
        <w:tc>
          <w:tcPr>
            <w:tcW w:w="2126" w:type="dxa"/>
          </w:tcPr>
          <w:p w:rsidR="00CD0A26" w:rsidRDefault="00E971B1" w:rsidP="00A8533F">
            <w:pPr>
              <w:jc w:val="center"/>
            </w:pPr>
            <w:r>
              <w:t>2018</w:t>
            </w:r>
          </w:p>
        </w:tc>
        <w:tc>
          <w:tcPr>
            <w:tcW w:w="2268" w:type="dxa"/>
          </w:tcPr>
          <w:p w:rsidR="00CD0A26" w:rsidRDefault="00E971B1" w:rsidP="00A8533F">
            <w:pPr>
              <w:jc w:val="center"/>
            </w:pPr>
            <w:r>
              <w:t>2019</w:t>
            </w:r>
          </w:p>
        </w:tc>
        <w:tc>
          <w:tcPr>
            <w:tcW w:w="2016" w:type="dxa"/>
          </w:tcPr>
          <w:p w:rsidR="00CD0A26" w:rsidRDefault="00E971B1" w:rsidP="00A8533F">
            <w:pPr>
              <w:jc w:val="center"/>
            </w:pPr>
            <w:r>
              <w:t>2020</w:t>
            </w:r>
          </w:p>
        </w:tc>
      </w:tr>
      <w:tr w:rsidR="00CD0A26" w:rsidTr="00A8533F">
        <w:tc>
          <w:tcPr>
            <w:tcW w:w="2802" w:type="dxa"/>
          </w:tcPr>
          <w:p w:rsidR="00CD0A26" w:rsidRDefault="00CD0A26" w:rsidP="00A8533F">
            <w:r>
              <w:t>Kapitálové príjmy celkom</w:t>
            </w:r>
          </w:p>
        </w:tc>
        <w:tc>
          <w:tcPr>
            <w:tcW w:w="2126" w:type="dxa"/>
          </w:tcPr>
          <w:p w:rsidR="00CD0A26" w:rsidRDefault="00BC3C10" w:rsidP="00BC3C10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D0A26" w:rsidRDefault="00692F5B" w:rsidP="00BC3C10">
            <w:pPr>
              <w:jc w:val="center"/>
            </w:pPr>
            <w:r>
              <w:t>0</w:t>
            </w:r>
          </w:p>
        </w:tc>
        <w:tc>
          <w:tcPr>
            <w:tcW w:w="2016" w:type="dxa"/>
          </w:tcPr>
          <w:p w:rsidR="00CD0A26" w:rsidRDefault="00692F5B" w:rsidP="00BC3C10">
            <w:pPr>
              <w:jc w:val="center"/>
            </w:pPr>
            <w:r>
              <w:t>0</w:t>
            </w:r>
          </w:p>
        </w:tc>
      </w:tr>
      <w:tr w:rsidR="00CD0A26" w:rsidTr="00A8533F">
        <w:tc>
          <w:tcPr>
            <w:tcW w:w="2802" w:type="dxa"/>
          </w:tcPr>
          <w:p w:rsidR="00CD0A26" w:rsidRDefault="00CD0A26" w:rsidP="00A8533F">
            <w:r>
              <w:t>Kapitálové výdavky celkom</w:t>
            </w:r>
          </w:p>
        </w:tc>
        <w:tc>
          <w:tcPr>
            <w:tcW w:w="2126" w:type="dxa"/>
          </w:tcPr>
          <w:p w:rsidR="00CD0A26" w:rsidRDefault="00BC3C10" w:rsidP="00BC3C10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D0A26" w:rsidRDefault="00BC3C10" w:rsidP="00BC3C10">
            <w:pPr>
              <w:jc w:val="center"/>
            </w:pPr>
            <w:r>
              <w:t>0</w:t>
            </w:r>
          </w:p>
        </w:tc>
        <w:tc>
          <w:tcPr>
            <w:tcW w:w="2016" w:type="dxa"/>
          </w:tcPr>
          <w:p w:rsidR="00CD0A26" w:rsidRDefault="002B028D" w:rsidP="00BC3C10">
            <w:pPr>
              <w:jc w:val="center"/>
            </w:pPr>
            <w:r>
              <w:t>0</w:t>
            </w:r>
          </w:p>
        </w:tc>
      </w:tr>
      <w:tr w:rsidR="00CD0A26" w:rsidTr="00877AD3">
        <w:tc>
          <w:tcPr>
            <w:tcW w:w="2802" w:type="dxa"/>
          </w:tcPr>
          <w:p w:rsidR="00CD0A26" w:rsidRDefault="00CD0A26" w:rsidP="00BC3C10">
            <w:pPr>
              <w:spacing w:line="240" w:lineRule="auto"/>
            </w:pPr>
            <w:r>
              <w:t>Hospodárenie obce</w:t>
            </w:r>
          </w:p>
          <w:p w:rsidR="00CD0A26" w:rsidRDefault="00CD0A26" w:rsidP="00BC3C10">
            <w:pPr>
              <w:spacing w:line="240" w:lineRule="auto"/>
            </w:pPr>
            <w:r>
              <w:t>+ prebytok, - schodok</w:t>
            </w:r>
          </w:p>
        </w:tc>
        <w:tc>
          <w:tcPr>
            <w:tcW w:w="2126" w:type="dxa"/>
            <w:vAlign w:val="center"/>
          </w:tcPr>
          <w:p w:rsidR="00CD0A26" w:rsidRPr="00877AD3" w:rsidRDefault="00BC3C10" w:rsidP="00BC3C10">
            <w:pPr>
              <w:pStyle w:val="Odsekzoznamu"/>
            </w:pPr>
            <w:r>
              <w:t xml:space="preserve">   </w:t>
            </w:r>
            <w:r w:rsidR="002B028D">
              <w:t>0</w:t>
            </w:r>
          </w:p>
        </w:tc>
        <w:tc>
          <w:tcPr>
            <w:tcW w:w="2268" w:type="dxa"/>
            <w:vAlign w:val="center"/>
          </w:tcPr>
          <w:p w:rsidR="00CD0A26" w:rsidRDefault="002B028D" w:rsidP="00BC3C10">
            <w:pPr>
              <w:jc w:val="center"/>
            </w:pPr>
            <w:r>
              <w:t>0</w:t>
            </w:r>
          </w:p>
        </w:tc>
        <w:tc>
          <w:tcPr>
            <w:tcW w:w="2016" w:type="dxa"/>
            <w:vAlign w:val="center"/>
          </w:tcPr>
          <w:p w:rsidR="00CD0A26" w:rsidRDefault="002B028D" w:rsidP="00BC3C10">
            <w:pPr>
              <w:jc w:val="center"/>
            </w:pPr>
            <w:r>
              <w:t>0</w:t>
            </w:r>
          </w:p>
        </w:tc>
      </w:tr>
    </w:tbl>
    <w:p w:rsidR="009A0D14" w:rsidRDefault="009A0D14" w:rsidP="00F929BA"/>
    <w:p w:rsidR="00CD0A26" w:rsidRDefault="00CD0A26" w:rsidP="00CD0A26">
      <w:pPr>
        <w:pStyle w:val="Odsekzoznamu"/>
        <w:numPr>
          <w:ilvl w:val="0"/>
          <w:numId w:val="9"/>
        </w:numPr>
      </w:pPr>
      <w:r>
        <w:t>Finančné operácie: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268"/>
        <w:gridCol w:w="2016"/>
      </w:tblGrid>
      <w:tr w:rsidR="00CD0A26" w:rsidTr="00A8533F">
        <w:tc>
          <w:tcPr>
            <w:tcW w:w="2802" w:type="dxa"/>
          </w:tcPr>
          <w:p w:rsidR="00CD0A26" w:rsidRDefault="00CD0A26" w:rsidP="00A8533F">
            <w:r>
              <w:t>Rozpočtové roky</w:t>
            </w:r>
          </w:p>
        </w:tc>
        <w:tc>
          <w:tcPr>
            <w:tcW w:w="2126" w:type="dxa"/>
          </w:tcPr>
          <w:p w:rsidR="00CD0A26" w:rsidRDefault="009E513A" w:rsidP="00A8533F">
            <w:pPr>
              <w:jc w:val="center"/>
            </w:pPr>
            <w:r>
              <w:t>201</w:t>
            </w:r>
            <w:r w:rsidR="00E971B1">
              <w:t>8</w:t>
            </w:r>
          </w:p>
        </w:tc>
        <w:tc>
          <w:tcPr>
            <w:tcW w:w="2268" w:type="dxa"/>
          </w:tcPr>
          <w:p w:rsidR="00CD0A26" w:rsidRDefault="00E971B1" w:rsidP="00A8533F">
            <w:pPr>
              <w:jc w:val="center"/>
            </w:pPr>
            <w:r>
              <w:t>2019</w:t>
            </w:r>
          </w:p>
        </w:tc>
        <w:tc>
          <w:tcPr>
            <w:tcW w:w="2016" w:type="dxa"/>
          </w:tcPr>
          <w:p w:rsidR="00CD0A26" w:rsidRDefault="00E971B1" w:rsidP="00A8533F">
            <w:pPr>
              <w:jc w:val="center"/>
            </w:pPr>
            <w:r>
              <w:t>2020</w:t>
            </w:r>
          </w:p>
        </w:tc>
      </w:tr>
      <w:tr w:rsidR="00CD0A26" w:rsidTr="00A8533F">
        <w:tc>
          <w:tcPr>
            <w:tcW w:w="2802" w:type="dxa"/>
          </w:tcPr>
          <w:p w:rsidR="00CD0A26" w:rsidRDefault="00CD0A26" w:rsidP="00A8533F">
            <w:r>
              <w:t xml:space="preserve">Príjmové </w:t>
            </w:r>
            <w:proofErr w:type="spellStart"/>
            <w:r>
              <w:t>fin</w:t>
            </w:r>
            <w:proofErr w:type="spellEnd"/>
            <w:r>
              <w:t xml:space="preserve"> operácie</w:t>
            </w:r>
          </w:p>
        </w:tc>
        <w:tc>
          <w:tcPr>
            <w:tcW w:w="2126" w:type="dxa"/>
          </w:tcPr>
          <w:p w:rsidR="00CD0A26" w:rsidRDefault="00692F5B" w:rsidP="00692F5B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D0A26" w:rsidRDefault="00692F5B" w:rsidP="00692F5B">
            <w:pPr>
              <w:jc w:val="center"/>
            </w:pPr>
            <w:r>
              <w:t>0</w:t>
            </w:r>
          </w:p>
        </w:tc>
        <w:tc>
          <w:tcPr>
            <w:tcW w:w="2016" w:type="dxa"/>
          </w:tcPr>
          <w:p w:rsidR="00CD0A26" w:rsidRDefault="00692F5B" w:rsidP="00692F5B">
            <w:pPr>
              <w:jc w:val="center"/>
            </w:pPr>
            <w:r>
              <w:t>0</w:t>
            </w:r>
          </w:p>
        </w:tc>
      </w:tr>
      <w:tr w:rsidR="00CD0A26" w:rsidTr="00A8533F">
        <w:tc>
          <w:tcPr>
            <w:tcW w:w="2802" w:type="dxa"/>
          </w:tcPr>
          <w:p w:rsidR="00CD0A26" w:rsidRDefault="00CD0A26" w:rsidP="00A8533F">
            <w:r>
              <w:t xml:space="preserve">Výdavkové </w:t>
            </w:r>
            <w:proofErr w:type="spellStart"/>
            <w:r>
              <w:t>fin</w:t>
            </w:r>
            <w:proofErr w:type="spellEnd"/>
            <w:r>
              <w:t xml:space="preserve"> operácie</w:t>
            </w:r>
          </w:p>
        </w:tc>
        <w:tc>
          <w:tcPr>
            <w:tcW w:w="2126" w:type="dxa"/>
          </w:tcPr>
          <w:p w:rsidR="00CD0A26" w:rsidRDefault="00877AD3" w:rsidP="00692F5B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D0A26" w:rsidRDefault="00877AD3" w:rsidP="00692F5B">
            <w:pPr>
              <w:jc w:val="center"/>
            </w:pPr>
            <w:r>
              <w:t>0</w:t>
            </w:r>
          </w:p>
        </w:tc>
        <w:tc>
          <w:tcPr>
            <w:tcW w:w="2016" w:type="dxa"/>
          </w:tcPr>
          <w:p w:rsidR="00CD0A26" w:rsidRDefault="00877AD3" w:rsidP="00692F5B">
            <w:pPr>
              <w:jc w:val="center"/>
            </w:pPr>
            <w:r>
              <w:t>0</w:t>
            </w:r>
          </w:p>
        </w:tc>
      </w:tr>
      <w:tr w:rsidR="00CD0A26" w:rsidTr="00A8533F">
        <w:tc>
          <w:tcPr>
            <w:tcW w:w="2802" w:type="dxa"/>
          </w:tcPr>
          <w:p w:rsidR="00CD0A26" w:rsidRDefault="00CD0A26" w:rsidP="00BC3C10">
            <w:pPr>
              <w:spacing w:line="240" w:lineRule="auto"/>
            </w:pPr>
            <w:r>
              <w:t>Hospodárenie obce</w:t>
            </w:r>
          </w:p>
          <w:p w:rsidR="00CD0A26" w:rsidRDefault="00CD0A26" w:rsidP="00BC3C10">
            <w:pPr>
              <w:spacing w:line="240" w:lineRule="auto"/>
            </w:pPr>
            <w:r>
              <w:t>+ prebytok, - schodok</w:t>
            </w:r>
          </w:p>
        </w:tc>
        <w:tc>
          <w:tcPr>
            <w:tcW w:w="2126" w:type="dxa"/>
          </w:tcPr>
          <w:p w:rsidR="00CD0A26" w:rsidRDefault="00877AD3" w:rsidP="00692F5B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D0A26" w:rsidRDefault="00877AD3" w:rsidP="00692F5B">
            <w:pPr>
              <w:jc w:val="center"/>
            </w:pPr>
            <w:r>
              <w:t>0</w:t>
            </w:r>
          </w:p>
        </w:tc>
        <w:tc>
          <w:tcPr>
            <w:tcW w:w="2016" w:type="dxa"/>
          </w:tcPr>
          <w:p w:rsidR="00CD0A26" w:rsidRDefault="00877AD3" w:rsidP="00692F5B">
            <w:pPr>
              <w:jc w:val="center"/>
            </w:pPr>
            <w:r>
              <w:t>0</w:t>
            </w:r>
          </w:p>
        </w:tc>
      </w:tr>
    </w:tbl>
    <w:p w:rsidR="00262B9F" w:rsidRDefault="00262B9F" w:rsidP="00262B9F">
      <w:pPr>
        <w:ind w:left="284"/>
      </w:pPr>
    </w:p>
    <w:p w:rsidR="00877AD3" w:rsidRDefault="00877AD3" w:rsidP="00262B9F">
      <w:pPr>
        <w:ind w:left="284"/>
      </w:pPr>
    </w:p>
    <w:p w:rsidR="00152A8E" w:rsidRDefault="00152A8E" w:rsidP="00262B9F">
      <w:pPr>
        <w:ind w:left="284"/>
      </w:pPr>
    </w:p>
    <w:p w:rsidR="00BC3C10" w:rsidRDefault="00BC3C10" w:rsidP="00262B9F">
      <w:pPr>
        <w:ind w:left="284"/>
      </w:pPr>
    </w:p>
    <w:p w:rsidR="00BC3C10" w:rsidRDefault="00BC3C10" w:rsidP="00262B9F">
      <w:pPr>
        <w:ind w:left="284"/>
      </w:pPr>
    </w:p>
    <w:p w:rsidR="00CD0A26" w:rsidRDefault="00CD0A26" w:rsidP="00262B9F">
      <w:pPr>
        <w:pStyle w:val="Odsekzoznamu"/>
        <w:numPr>
          <w:ilvl w:val="0"/>
          <w:numId w:val="11"/>
        </w:numPr>
        <w:ind w:left="709" w:hanging="425"/>
      </w:pPr>
      <w:r>
        <w:lastRenderedPageBreak/>
        <w:t>Rozpočet príjmov:</w:t>
      </w:r>
    </w:p>
    <w:tbl>
      <w:tblPr>
        <w:tblStyle w:val="Mriekatabuky"/>
        <w:tblW w:w="9373" w:type="dxa"/>
        <w:tblInd w:w="-34" w:type="dxa"/>
        <w:tblLook w:val="04A0" w:firstRow="1" w:lastRow="0" w:firstColumn="1" w:lastColumn="0" w:noHBand="0" w:noVBand="1"/>
      </w:tblPr>
      <w:tblGrid>
        <w:gridCol w:w="1702"/>
        <w:gridCol w:w="3969"/>
        <w:gridCol w:w="3702"/>
      </w:tblGrid>
      <w:tr w:rsidR="00CD0A26" w:rsidTr="005E4C93">
        <w:trPr>
          <w:trHeight w:hRule="exact" w:val="558"/>
        </w:trPr>
        <w:tc>
          <w:tcPr>
            <w:tcW w:w="1702" w:type="dxa"/>
            <w:vAlign w:val="center"/>
          </w:tcPr>
          <w:p w:rsidR="00CD0A26" w:rsidRDefault="0091114B" w:rsidP="00CD0A26">
            <w:pPr>
              <w:pStyle w:val="Odsekzoznamu"/>
              <w:ind w:left="0"/>
            </w:pPr>
            <w:r>
              <w:t>Rok</w:t>
            </w:r>
          </w:p>
        </w:tc>
        <w:tc>
          <w:tcPr>
            <w:tcW w:w="3969" w:type="dxa"/>
            <w:vAlign w:val="center"/>
          </w:tcPr>
          <w:p w:rsidR="00CD0A26" w:rsidRDefault="0091114B" w:rsidP="00CD0A26">
            <w:pPr>
              <w:pStyle w:val="Odsekzoznamu"/>
              <w:ind w:left="0"/>
            </w:pPr>
            <w:r>
              <w:t>Rozpočet príjmov celkom</w:t>
            </w:r>
          </w:p>
        </w:tc>
        <w:tc>
          <w:tcPr>
            <w:tcW w:w="3702" w:type="dxa"/>
            <w:vAlign w:val="center"/>
          </w:tcPr>
          <w:p w:rsidR="00CD0A26" w:rsidRDefault="0091114B" w:rsidP="00CD0A26">
            <w:pPr>
              <w:pStyle w:val="Odsekzoznamu"/>
              <w:ind w:left="0"/>
            </w:pPr>
            <w:r>
              <w:t>Skutočnosť naplnenia príjmov</w:t>
            </w:r>
          </w:p>
        </w:tc>
      </w:tr>
      <w:tr w:rsidR="00CD0A26" w:rsidTr="005E4C93">
        <w:trPr>
          <w:trHeight w:hRule="exact" w:val="397"/>
        </w:trPr>
        <w:tc>
          <w:tcPr>
            <w:tcW w:w="1702" w:type="dxa"/>
            <w:vAlign w:val="center"/>
          </w:tcPr>
          <w:p w:rsidR="00CD0A26" w:rsidRDefault="006F2112" w:rsidP="00CD0A26">
            <w:pPr>
              <w:pStyle w:val="Odsekzoznamu"/>
              <w:ind w:left="0"/>
            </w:pPr>
            <w:r>
              <w:t>201</w:t>
            </w:r>
            <w:r w:rsidR="00E971B1">
              <w:t>5</w:t>
            </w:r>
          </w:p>
        </w:tc>
        <w:tc>
          <w:tcPr>
            <w:tcW w:w="3969" w:type="dxa"/>
            <w:vAlign w:val="center"/>
          </w:tcPr>
          <w:p w:rsidR="00CD0A26" w:rsidRDefault="003A4373" w:rsidP="00650D02">
            <w:pPr>
              <w:pStyle w:val="Odsekzoznamu"/>
              <w:ind w:left="0"/>
              <w:jc w:val="center"/>
            </w:pPr>
            <w:r>
              <w:t xml:space="preserve"> </w:t>
            </w:r>
          </w:p>
        </w:tc>
        <w:tc>
          <w:tcPr>
            <w:tcW w:w="3702" w:type="dxa"/>
            <w:vAlign w:val="center"/>
          </w:tcPr>
          <w:p w:rsidR="00CD0A26" w:rsidRDefault="00E971B1" w:rsidP="003A4373">
            <w:pPr>
              <w:pStyle w:val="Odsekzoznamu"/>
              <w:ind w:left="0"/>
              <w:jc w:val="center"/>
            </w:pPr>
            <w:r>
              <w:t>30 363,12</w:t>
            </w:r>
          </w:p>
        </w:tc>
      </w:tr>
      <w:tr w:rsidR="00CD0A26" w:rsidTr="005E4C93">
        <w:trPr>
          <w:trHeight w:hRule="exact" w:val="397"/>
        </w:trPr>
        <w:tc>
          <w:tcPr>
            <w:tcW w:w="1702" w:type="dxa"/>
            <w:vAlign w:val="center"/>
          </w:tcPr>
          <w:p w:rsidR="00CD0A26" w:rsidRDefault="00E971B1" w:rsidP="00CD0A26">
            <w:pPr>
              <w:pStyle w:val="Odsekzoznamu"/>
              <w:ind w:left="0"/>
            </w:pPr>
            <w:r>
              <w:t>2016</w:t>
            </w:r>
          </w:p>
        </w:tc>
        <w:tc>
          <w:tcPr>
            <w:tcW w:w="3969" w:type="dxa"/>
            <w:vAlign w:val="center"/>
          </w:tcPr>
          <w:p w:rsidR="00CD0A26" w:rsidRDefault="003A4373" w:rsidP="00650D02">
            <w:pPr>
              <w:pStyle w:val="Odsekzoznamu"/>
              <w:ind w:left="0"/>
              <w:jc w:val="center"/>
            </w:pPr>
            <w:r>
              <w:t xml:space="preserve"> </w:t>
            </w:r>
          </w:p>
        </w:tc>
        <w:tc>
          <w:tcPr>
            <w:tcW w:w="3702" w:type="dxa"/>
            <w:vAlign w:val="center"/>
          </w:tcPr>
          <w:p w:rsidR="00CD0A26" w:rsidRDefault="00E971B1" w:rsidP="00650D02">
            <w:pPr>
              <w:pStyle w:val="Odsekzoznamu"/>
              <w:ind w:left="0"/>
              <w:jc w:val="center"/>
            </w:pPr>
            <w:r>
              <w:t>33 221,49</w:t>
            </w:r>
          </w:p>
        </w:tc>
      </w:tr>
      <w:tr w:rsidR="00CD0A26" w:rsidTr="005E4C93">
        <w:trPr>
          <w:trHeight w:hRule="exact" w:val="397"/>
        </w:trPr>
        <w:tc>
          <w:tcPr>
            <w:tcW w:w="1702" w:type="dxa"/>
            <w:vAlign w:val="center"/>
          </w:tcPr>
          <w:p w:rsidR="00CD0A26" w:rsidRDefault="00E971B1" w:rsidP="00CD0A26">
            <w:pPr>
              <w:pStyle w:val="Odsekzoznamu"/>
              <w:ind w:left="0"/>
            </w:pPr>
            <w:r>
              <w:t>2017</w:t>
            </w:r>
          </w:p>
        </w:tc>
        <w:tc>
          <w:tcPr>
            <w:tcW w:w="3969" w:type="dxa"/>
            <w:vAlign w:val="center"/>
          </w:tcPr>
          <w:p w:rsidR="00CD0A26" w:rsidRDefault="00E971B1" w:rsidP="00650D02">
            <w:pPr>
              <w:pStyle w:val="Odsekzoznamu"/>
              <w:ind w:left="0"/>
              <w:jc w:val="center"/>
            </w:pPr>
            <w:r>
              <w:t>30580,00</w:t>
            </w:r>
          </w:p>
        </w:tc>
        <w:tc>
          <w:tcPr>
            <w:tcW w:w="3702" w:type="dxa"/>
            <w:vAlign w:val="center"/>
          </w:tcPr>
          <w:p w:rsidR="00CD0A26" w:rsidRDefault="00CD0A26" w:rsidP="00650D02">
            <w:pPr>
              <w:pStyle w:val="Odsekzoznamu"/>
              <w:ind w:left="0"/>
              <w:jc w:val="center"/>
            </w:pPr>
          </w:p>
        </w:tc>
      </w:tr>
      <w:tr w:rsidR="00CD0A26" w:rsidTr="005E4C93">
        <w:trPr>
          <w:trHeight w:hRule="exact" w:val="397"/>
        </w:trPr>
        <w:tc>
          <w:tcPr>
            <w:tcW w:w="1702" w:type="dxa"/>
            <w:vAlign w:val="center"/>
          </w:tcPr>
          <w:p w:rsidR="00CD0A26" w:rsidRDefault="00E971B1" w:rsidP="00CD0A26">
            <w:pPr>
              <w:pStyle w:val="Odsekzoznamu"/>
              <w:ind w:left="0"/>
            </w:pPr>
            <w:r>
              <w:t>2017</w:t>
            </w:r>
          </w:p>
        </w:tc>
        <w:tc>
          <w:tcPr>
            <w:tcW w:w="3969" w:type="dxa"/>
            <w:vAlign w:val="center"/>
          </w:tcPr>
          <w:p w:rsidR="00CD0A26" w:rsidRDefault="00E971B1" w:rsidP="00650D02">
            <w:pPr>
              <w:pStyle w:val="Odsekzoznamu"/>
              <w:ind w:left="0"/>
              <w:jc w:val="center"/>
            </w:pPr>
            <w:r>
              <w:t>48 990,00</w:t>
            </w:r>
          </w:p>
        </w:tc>
        <w:tc>
          <w:tcPr>
            <w:tcW w:w="3702" w:type="dxa"/>
            <w:vAlign w:val="center"/>
          </w:tcPr>
          <w:p w:rsidR="00CD0A26" w:rsidRDefault="003A4373" w:rsidP="00650D02">
            <w:pPr>
              <w:pStyle w:val="Odsekzoznamu"/>
              <w:ind w:left="0"/>
              <w:jc w:val="center"/>
            </w:pPr>
            <w:r>
              <w:t xml:space="preserve"> X</w:t>
            </w:r>
          </w:p>
        </w:tc>
      </w:tr>
      <w:tr w:rsidR="00CD0A26" w:rsidTr="005E4C93">
        <w:trPr>
          <w:trHeight w:hRule="exact" w:val="397"/>
        </w:trPr>
        <w:tc>
          <w:tcPr>
            <w:tcW w:w="1702" w:type="dxa"/>
            <w:vAlign w:val="center"/>
          </w:tcPr>
          <w:p w:rsidR="00CD0A26" w:rsidRDefault="00E971B1" w:rsidP="00CD0A26">
            <w:pPr>
              <w:pStyle w:val="Odsekzoznamu"/>
              <w:ind w:left="0"/>
            </w:pPr>
            <w:r>
              <w:t>2018</w:t>
            </w:r>
          </w:p>
        </w:tc>
        <w:tc>
          <w:tcPr>
            <w:tcW w:w="3969" w:type="dxa"/>
            <w:vAlign w:val="center"/>
          </w:tcPr>
          <w:p w:rsidR="00CD0A26" w:rsidRDefault="00E971B1" w:rsidP="00650D02">
            <w:pPr>
              <w:pStyle w:val="Odsekzoznamu"/>
              <w:ind w:left="0"/>
              <w:jc w:val="center"/>
            </w:pPr>
            <w:r>
              <w:t>35 900,00</w:t>
            </w:r>
          </w:p>
        </w:tc>
        <w:tc>
          <w:tcPr>
            <w:tcW w:w="3702" w:type="dxa"/>
            <w:vAlign w:val="center"/>
          </w:tcPr>
          <w:p w:rsidR="00CD0A26" w:rsidRDefault="00774A34" w:rsidP="00650D02">
            <w:pPr>
              <w:pStyle w:val="Odsekzoznamu"/>
              <w:ind w:left="0"/>
              <w:jc w:val="center"/>
            </w:pPr>
            <w:r>
              <w:t>X</w:t>
            </w:r>
          </w:p>
        </w:tc>
      </w:tr>
      <w:tr w:rsidR="0091114B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Default="006F2112" w:rsidP="00CD0A26">
            <w:pPr>
              <w:pStyle w:val="Odsekzoznamu"/>
              <w:ind w:left="0"/>
            </w:pPr>
            <w:r>
              <w:t>201</w:t>
            </w:r>
            <w:r w:rsidR="00E971B1">
              <w:t>9</w:t>
            </w:r>
          </w:p>
        </w:tc>
        <w:tc>
          <w:tcPr>
            <w:tcW w:w="3969" w:type="dxa"/>
            <w:vAlign w:val="center"/>
          </w:tcPr>
          <w:p w:rsidR="0091114B" w:rsidRDefault="00E971B1" w:rsidP="00650D02">
            <w:pPr>
              <w:pStyle w:val="Odsekzoznamu"/>
              <w:ind w:left="0"/>
              <w:jc w:val="center"/>
            </w:pPr>
            <w:r>
              <w:t>35 900,00</w:t>
            </w:r>
          </w:p>
        </w:tc>
        <w:tc>
          <w:tcPr>
            <w:tcW w:w="3702" w:type="dxa"/>
            <w:vAlign w:val="center"/>
          </w:tcPr>
          <w:p w:rsidR="0091114B" w:rsidRDefault="00774A34" w:rsidP="00650D02">
            <w:pPr>
              <w:pStyle w:val="Odsekzoznamu"/>
              <w:ind w:left="0"/>
              <w:jc w:val="center"/>
            </w:pPr>
            <w:r>
              <w:t>X</w:t>
            </w:r>
          </w:p>
        </w:tc>
      </w:tr>
      <w:tr w:rsidR="0091114B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Default="00E971B1" w:rsidP="00CD0A26">
            <w:pPr>
              <w:pStyle w:val="Odsekzoznamu"/>
              <w:ind w:left="0"/>
            </w:pPr>
            <w:r>
              <w:t>2020</w:t>
            </w:r>
          </w:p>
        </w:tc>
        <w:tc>
          <w:tcPr>
            <w:tcW w:w="3969" w:type="dxa"/>
            <w:vAlign w:val="center"/>
          </w:tcPr>
          <w:p w:rsidR="0091114B" w:rsidRDefault="00E971B1" w:rsidP="00650D02">
            <w:pPr>
              <w:pStyle w:val="Odsekzoznamu"/>
              <w:ind w:left="0"/>
              <w:jc w:val="center"/>
            </w:pPr>
            <w:r>
              <w:t>35 900,00</w:t>
            </w:r>
          </w:p>
          <w:p w:rsidR="00BC3C10" w:rsidRDefault="00BC3C10" w:rsidP="00650D02">
            <w:pPr>
              <w:pStyle w:val="Odsekzoznamu"/>
              <w:ind w:left="0"/>
              <w:jc w:val="center"/>
            </w:pPr>
          </w:p>
        </w:tc>
        <w:tc>
          <w:tcPr>
            <w:tcW w:w="3702" w:type="dxa"/>
            <w:vAlign w:val="center"/>
          </w:tcPr>
          <w:p w:rsidR="0091114B" w:rsidRDefault="00774A34" w:rsidP="00650D02">
            <w:pPr>
              <w:pStyle w:val="Odsekzoznamu"/>
              <w:ind w:left="0"/>
              <w:jc w:val="center"/>
            </w:pPr>
            <w:r>
              <w:t>X</w:t>
            </w:r>
          </w:p>
        </w:tc>
      </w:tr>
    </w:tbl>
    <w:p w:rsidR="0091114B" w:rsidRDefault="0091114B" w:rsidP="0091114B">
      <w:pPr>
        <w:ind w:left="360"/>
      </w:pPr>
    </w:p>
    <w:p w:rsidR="00CD0A26" w:rsidRDefault="0091114B" w:rsidP="00262B9F">
      <w:pPr>
        <w:pStyle w:val="Odsekzoznamu"/>
        <w:numPr>
          <w:ilvl w:val="0"/>
          <w:numId w:val="11"/>
        </w:numPr>
        <w:ind w:left="709" w:hanging="425"/>
      </w:pPr>
      <w:r>
        <w:t>Rozpočet výdavkov:</w:t>
      </w:r>
    </w:p>
    <w:tbl>
      <w:tblPr>
        <w:tblStyle w:val="Mriekatabuky"/>
        <w:tblW w:w="9373" w:type="dxa"/>
        <w:tblInd w:w="-34" w:type="dxa"/>
        <w:tblLook w:val="04A0" w:firstRow="1" w:lastRow="0" w:firstColumn="1" w:lastColumn="0" w:noHBand="0" w:noVBand="1"/>
      </w:tblPr>
      <w:tblGrid>
        <w:gridCol w:w="1702"/>
        <w:gridCol w:w="3969"/>
        <w:gridCol w:w="3702"/>
      </w:tblGrid>
      <w:tr w:rsidR="0091114B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Default="0091114B" w:rsidP="00A8533F">
            <w:pPr>
              <w:pStyle w:val="Odsekzoznamu"/>
              <w:ind w:left="0"/>
            </w:pPr>
            <w:r>
              <w:t>Rok</w:t>
            </w:r>
          </w:p>
        </w:tc>
        <w:tc>
          <w:tcPr>
            <w:tcW w:w="3969" w:type="dxa"/>
            <w:vAlign w:val="center"/>
          </w:tcPr>
          <w:p w:rsidR="0091114B" w:rsidRDefault="0091114B" w:rsidP="00A8533F">
            <w:pPr>
              <w:pStyle w:val="Odsekzoznamu"/>
              <w:ind w:left="0"/>
            </w:pPr>
            <w:r>
              <w:t>Rozpočet výdavkov celkom</w:t>
            </w:r>
          </w:p>
        </w:tc>
        <w:tc>
          <w:tcPr>
            <w:tcW w:w="3702" w:type="dxa"/>
            <w:vAlign w:val="center"/>
          </w:tcPr>
          <w:p w:rsidR="0091114B" w:rsidRDefault="0091114B" w:rsidP="00A8533F">
            <w:pPr>
              <w:pStyle w:val="Odsekzoznamu"/>
              <w:ind w:left="0"/>
            </w:pPr>
            <w:r>
              <w:t>Skutočnosť naplnenia výdavkov</w:t>
            </w:r>
          </w:p>
        </w:tc>
      </w:tr>
      <w:tr w:rsidR="0091114B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Default="002B028D" w:rsidP="003A4373">
            <w:pPr>
              <w:pStyle w:val="Odsekzoznamu"/>
              <w:ind w:left="0"/>
            </w:pPr>
            <w:r>
              <w:t>201</w:t>
            </w:r>
            <w:r w:rsidR="00E971B1">
              <w:t>5</w:t>
            </w:r>
          </w:p>
        </w:tc>
        <w:tc>
          <w:tcPr>
            <w:tcW w:w="3969" w:type="dxa"/>
            <w:vAlign w:val="center"/>
          </w:tcPr>
          <w:p w:rsidR="0091114B" w:rsidRDefault="003A4373" w:rsidP="00650D02">
            <w:pPr>
              <w:pStyle w:val="Odsekzoznamu"/>
              <w:ind w:left="0"/>
              <w:jc w:val="center"/>
            </w:pPr>
            <w:r>
              <w:t xml:space="preserve"> </w:t>
            </w:r>
          </w:p>
        </w:tc>
        <w:tc>
          <w:tcPr>
            <w:tcW w:w="3702" w:type="dxa"/>
            <w:vAlign w:val="center"/>
          </w:tcPr>
          <w:p w:rsidR="0091114B" w:rsidRDefault="00E971B1" w:rsidP="00650D02">
            <w:pPr>
              <w:pStyle w:val="Odsekzoznamu"/>
              <w:ind w:left="0"/>
              <w:jc w:val="center"/>
            </w:pPr>
            <w:r>
              <w:t>22 196,12</w:t>
            </w:r>
          </w:p>
        </w:tc>
      </w:tr>
      <w:tr w:rsidR="0091114B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Default="00E971B1" w:rsidP="00A8533F">
            <w:pPr>
              <w:pStyle w:val="Odsekzoznamu"/>
              <w:ind w:left="0"/>
            </w:pPr>
            <w:r>
              <w:t>2016</w:t>
            </w:r>
          </w:p>
        </w:tc>
        <w:tc>
          <w:tcPr>
            <w:tcW w:w="3969" w:type="dxa"/>
            <w:vAlign w:val="center"/>
          </w:tcPr>
          <w:p w:rsidR="0091114B" w:rsidRDefault="003A4373" w:rsidP="00650D02">
            <w:pPr>
              <w:pStyle w:val="Odsekzoznamu"/>
              <w:ind w:left="0"/>
              <w:jc w:val="center"/>
            </w:pPr>
            <w:r>
              <w:t xml:space="preserve"> </w:t>
            </w:r>
          </w:p>
        </w:tc>
        <w:tc>
          <w:tcPr>
            <w:tcW w:w="3702" w:type="dxa"/>
            <w:vAlign w:val="center"/>
          </w:tcPr>
          <w:p w:rsidR="0091114B" w:rsidRDefault="00E971B1" w:rsidP="00650D02">
            <w:pPr>
              <w:pStyle w:val="Odsekzoznamu"/>
              <w:ind w:left="0"/>
              <w:jc w:val="center"/>
            </w:pPr>
            <w:r>
              <w:t>29 701,01</w:t>
            </w:r>
          </w:p>
        </w:tc>
      </w:tr>
      <w:tr w:rsidR="0091114B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Default="00E971B1" w:rsidP="00A8533F">
            <w:pPr>
              <w:pStyle w:val="Odsekzoznamu"/>
              <w:ind w:left="0"/>
            </w:pPr>
            <w:r>
              <w:t>2017</w:t>
            </w:r>
          </w:p>
        </w:tc>
        <w:tc>
          <w:tcPr>
            <w:tcW w:w="3969" w:type="dxa"/>
            <w:vAlign w:val="center"/>
          </w:tcPr>
          <w:p w:rsidR="0091114B" w:rsidRDefault="006F2112" w:rsidP="00650D02">
            <w:pPr>
              <w:pStyle w:val="Odsekzoznamu"/>
              <w:ind w:left="0"/>
              <w:jc w:val="center"/>
            </w:pPr>
            <w:r>
              <w:t>30 580,00</w:t>
            </w:r>
          </w:p>
        </w:tc>
        <w:tc>
          <w:tcPr>
            <w:tcW w:w="3702" w:type="dxa"/>
            <w:vAlign w:val="center"/>
          </w:tcPr>
          <w:p w:rsidR="0091114B" w:rsidRDefault="0091114B" w:rsidP="002764FA">
            <w:pPr>
              <w:pStyle w:val="Odsekzoznamu"/>
              <w:ind w:left="0"/>
            </w:pPr>
          </w:p>
        </w:tc>
      </w:tr>
      <w:tr w:rsidR="0091114B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Default="00E971B1" w:rsidP="00A8533F">
            <w:pPr>
              <w:pStyle w:val="Odsekzoznamu"/>
              <w:ind w:left="0"/>
            </w:pPr>
            <w:r>
              <w:t>2017</w:t>
            </w:r>
          </w:p>
        </w:tc>
        <w:tc>
          <w:tcPr>
            <w:tcW w:w="3969" w:type="dxa"/>
            <w:vAlign w:val="center"/>
          </w:tcPr>
          <w:p w:rsidR="0091114B" w:rsidRDefault="00E971B1" w:rsidP="00650D02">
            <w:pPr>
              <w:pStyle w:val="Odsekzoznamu"/>
              <w:ind w:left="0"/>
              <w:jc w:val="center"/>
            </w:pPr>
            <w:r>
              <w:t>48 990,00</w:t>
            </w:r>
          </w:p>
        </w:tc>
        <w:tc>
          <w:tcPr>
            <w:tcW w:w="3702" w:type="dxa"/>
            <w:vAlign w:val="center"/>
          </w:tcPr>
          <w:p w:rsidR="0091114B" w:rsidRDefault="003A4373" w:rsidP="00650D02">
            <w:pPr>
              <w:pStyle w:val="Odsekzoznamu"/>
              <w:ind w:left="0"/>
              <w:jc w:val="center"/>
            </w:pPr>
            <w:r>
              <w:t>X</w:t>
            </w:r>
          </w:p>
        </w:tc>
      </w:tr>
      <w:tr w:rsidR="0091114B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Default="006F2112" w:rsidP="00A8533F">
            <w:pPr>
              <w:pStyle w:val="Odsekzoznamu"/>
              <w:ind w:left="0"/>
            </w:pPr>
            <w:r>
              <w:t>201</w:t>
            </w:r>
            <w:r w:rsidR="00E971B1">
              <w:t>8</w:t>
            </w:r>
          </w:p>
        </w:tc>
        <w:tc>
          <w:tcPr>
            <w:tcW w:w="3969" w:type="dxa"/>
            <w:vAlign w:val="center"/>
          </w:tcPr>
          <w:p w:rsidR="0091114B" w:rsidRDefault="00E971B1" w:rsidP="00650D02">
            <w:pPr>
              <w:pStyle w:val="Odsekzoznamu"/>
              <w:ind w:left="0"/>
              <w:jc w:val="center"/>
            </w:pPr>
            <w:r>
              <w:t>35 900,00</w:t>
            </w:r>
          </w:p>
        </w:tc>
        <w:tc>
          <w:tcPr>
            <w:tcW w:w="3702" w:type="dxa"/>
            <w:vAlign w:val="center"/>
          </w:tcPr>
          <w:p w:rsidR="0091114B" w:rsidRDefault="00774A34" w:rsidP="00650D02">
            <w:pPr>
              <w:pStyle w:val="Odsekzoznamu"/>
              <w:ind w:left="0"/>
              <w:jc w:val="center"/>
            </w:pPr>
            <w:r>
              <w:t>X</w:t>
            </w:r>
          </w:p>
        </w:tc>
      </w:tr>
      <w:tr w:rsidR="0091114B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Default="006F2112" w:rsidP="00A8533F">
            <w:pPr>
              <w:pStyle w:val="Odsekzoznamu"/>
              <w:ind w:left="0"/>
            </w:pPr>
            <w:r>
              <w:t>201</w:t>
            </w:r>
            <w:r w:rsidR="00E971B1">
              <w:t>9</w:t>
            </w:r>
          </w:p>
        </w:tc>
        <w:tc>
          <w:tcPr>
            <w:tcW w:w="3969" w:type="dxa"/>
            <w:vAlign w:val="center"/>
          </w:tcPr>
          <w:p w:rsidR="0091114B" w:rsidRDefault="00E971B1" w:rsidP="00650D02">
            <w:pPr>
              <w:pStyle w:val="Odsekzoznamu"/>
              <w:ind w:left="0"/>
              <w:jc w:val="center"/>
            </w:pPr>
            <w:r>
              <w:t>35 900,00</w:t>
            </w:r>
          </w:p>
        </w:tc>
        <w:tc>
          <w:tcPr>
            <w:tcW w:w="3702" w:type="dxa"/>
            <w:vAlign w:val="center"/>
          </w:tcPr>
          <w:p w:rsidR="0091114B" w:rsidRDefault="00774A34" w:rsidP="00650D02">
            <w:pPr>
              <w:pStyle w:val="Odsekzoznamu"/>
              <w:ind w:left="0"/>
              <w:jc w:val="center"/>
            </w:pPr>
            <w:r>
              <w:t>X</w:t>
            </w:r>
          </w:p>
        </w:tc>
      </w:tr>
      <w:tr w:rsidR="002764FA" w:rsidTr="005E4C93">
        <w:trPr>
          <w:trHeight w:hRule="exact" w:val="397"/>
        </w:trPr>
        <w:tc>
          <w:tcPr>
            <w:tcW w:w="1702" w:type="dxa"/>
            <w:vAlign w:val="center"/>
          </w:tcPr>
          <w:p w:rsidR="002764FA" w:rsidRDefault="00E971B1" w:rsidP="00A8533F">
            <w:pPr>
              <w:pStyle w:val="Odsekzoznamu"/>
              <w:ind w:left="0"/>
            </w:pPr>
            <w:r>
              <w:t>2020</w:t>
            </w:r>
          </w:p>
        </w:tc>
        <w:tc>
          <w:tcPr>
            <w:tcW w:w="3969" w:type="dxa"/>
            <w:vAlign w:val="center"/>
          </w:tcPr>
          <w:p w:rsidR="002764FA" w:rsidRDefault="00E971B1" w:rsidP="00650D02">
            <w:pPr>
              <w:pStyle w:val="Odsekzoznamu"/>
              <w:ind w:left="0"/>
              <w:jc w:val="center"/>
            </w:pPr>
            <w:r>
              <w:t>35 900,00</w:t>
            </w:r>
          </w:p>
        </w:tc>
        <w:tc>
          <w:tcPr>
            <w:tcW w:w="3702" w:type="dxa"/>
            <w:vAlign w:val="center"/>
          </w:tcPr>
          <w:p w:rsidR="002764FA" w:rsidRDefault="002764FA" w:rsidP="00650D02">
            <w:pPr>
              <w:pStyle w:val="Odsekzoznamu"/>
              <w:ind w:left="0"/>
              <w:jc w:val="center"/>
            </w:pPr>
            <w:r>
              <w:t>X</w:t>
            </w:r>
          </w:p>
        </w:tc>
      </w:tr>
    </w:tbl>
    <w:p w:rsidR="003A4373" w:rsidRDefault="003A4373" w:rsidP="00D10675">
      <w:p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/>
          <w:bCs/>
          <w:szCs w:val="24"/>
        </w:rPr>
      </w:pPr>
    </w:p>
    <w:p w:rsidR="00B66539" w:rsidRDefault="00B66539" w:rsidP="00D10675">
      <w:p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/>
          <w:bCs/>
          <w:szCs w:val="24"/>
        </w:rPr>
      </w:pPr>
    </w:p>
    <w:p w:rsidR="00D10675" w:rsidRDefault="005E4C93" w:rsidP="00347C99">
      <w:pPr>
        <w:autoSpaceDE w:val="0"/>
        <w:autoSpaceDN w:val="0"/>
        <w:adjustRightInd w:val="0"/>
        <w:spacing w:before="0" w:line="240" w:lineRule="auto"/>
        <w:contextualSpacing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t>1.1</w:t>
      </w:r>
      <w:r>
        <w:rPr>
          <w:b/>
          <w:bCs/>
          <w:szCs w:val="24"/>
        </w:rPr>
        <w:tab/>
      </w:r>
      <w:r w:rsidR="00D10675">
        <w:rPr>
          <w:b/>
          <w:bCs/>
          <w:szCs w:val="24"/>
        </w:rPr>
        <w:t xml:space="preserve"> BEŽNÉ PRÍJMY</w:t>
      </w:r>
    </w:p>
    <w:p w:rsidR="00D10675" w:rsidRPr="00282DB1" w:rsidRDefault="00D10675" w:rsidP="00347C99">
      <w:r w:rsidRPr="00282DB1">
        <w:t>1. Daňové príjmy tvoria rozhodujúcu časť príjmovej časti rozpočtu.</w:t>
      </w:r>
      <w:r w:rsidR="00282DB1">
        <w:t xml:space="preserve"> </w:t>
      </w:r>
      <w:r w:rsidRPr="00282DB1">
        <w:t>Najvýznamnejší podiel na tejto časti príjmu obce tvorí výnos dane poukazovanej územnej</w:t>
      </w:r>
      <w:r w:rsidR="00282DB1">
        <w:t xml:space="preserve"> </w:t>
      </w:r>
      <w:r w:rsidRPr="00282DB1">
        <w:t>samospráve zo štátu, tzv. podielová daň zo štátneho rozpočtu. V zmysle zákona č. 564/2004</w:t>
      </w:r>
      <w:r w:rsidR="00282DB1">
        <w:t xml:space="preserve"> </w:t>
      </w:r>
      <w:r w:rsidRPr="00282DB1">
        <w:t>Z. z. o rozpočtovom určení výnosu dane z príjmov územnej samospráve a o zmene a</w:t>
      </w:r>
      <w:r w:rsidR="00282DB1">
        <w:t> </w:t>
      </w:r>
      <w:r w:rsidRPr="00282DB1">
        <w:t>doplnení</w:t>
      </w:r>
      <w:r w:rsidR="00282DB1">
        <w:t xml:space="preserve"> </w:t>
      </w:r>
      <w:r w:rsidRPr="00282DB1">
        <w:t xml:space="preserve">niektorých zákonov v znení neskorších predpisov výnos dane z príjmov fyzických osôb </w:t>
      </w:r>
      <w:r w:rsidR="00EB5375">
        <w:t>je</w:t>
      </w:r>
      <w:r w:rsidR="00282DB1">
        <w:t xml:space="preserve"> </w:t>
      </w:r>
      <w:r w:rsidR="00752663">
        <w:t>plá</w:t>
      </w:r>
      <w:r w:rsidRPr="00282DB1">
        <w:t>nov</w:t>
      </w:r>
      <w:r w:rsidR="00752663">
        <w:t>a</w:t>
      </w:r>
      <w:r w:rsidRPr="00282DB1">
        <w:t xml:space="preserve">ný príjem rozpočtov obcí vo výške </w:t>
      </w:r>
      <w:r w:rsidR="006F2112">
        <w:t xml:space="preserve">viac ako </w:t>
      </w:r>
      <w:r w:rsidR="00752663" w:rsidRPr="00CC522F">
        <w:t>70</w:t>
      </w:r>
      <w:r w:rsidRPr="00CC522F">
        <w:t xml:space="preserve"> %</w:t>
      </w:r>
      <w:r w:rsidRPr="00752663">
        <w:t xml:space="preserve"> v príslušnom</w:t>
      </w:r>
      <w:r w:rsidRPr="00282DB1">
        <w:t xml:space="preserve"> rozpočtovom roku.</w:t>
      </w:r>
    </w:p>
    <w:p w:rsidR="00D10675" w:rsidRPr="00282DB1" w:rsidRDefault="00D10675" w:rsidP="00282DB1">
      <w:r w:rsidRPr="00282DB1">
        <w:t>1.1.</w:t>
      </w:r>
      <w:r w:rsidR="00EB5375">
        <w:t xml:space="preserve">1 </w:t>
      </w:r>
      <w:r w:rsidR="00EB5375">
        <w:tab/>
      </w:r>
      <w:r w:rsidRPr="00282DB1">
        <w:t xml:space="preserve"> Dane z majetku a Dane za tovary a služby :</w:t>
      </w:r>
    </w:p>
    <w:p w:rsidR="00D10675" w:rsidRPr="00650D02" w:rsidRDefault="00D10675" w:rsidP="00282DB1">
      <w:r w:rsidRPr="00282DB1">
        <w:t>V tejto časti príjmu sú obsiahnuté príjmy podľa zákon č. 582/2004 o miestnych daniach</w:t>
      </w:r>
      <w:r w:rsidR="00282DB1">
        <w:t xml:space="preserve"> </w:t>
      </w:r>
      <w:r w:rsidRPr="00282DB1">
        <w:t>a miestnom poplatku za komunálne odpady a drobné stavebné odpady v znení neskorších</w:t>
      </w:r>
      <w:r w:rsidR="00282DB1">
        <w:t xml:space="preserve"> </w:t>
      </w:r>
      <w:r w:rsidRPr="00282DB1">
        <w:t>predpisov na základe čoho má obec spracované VZN obce a rozhodná časť príjmu tvorí</w:t>
      </w:r>
      <w:r w:rsidR="00282DB1">
        <w:t xml:space="preserve"> </w:t>
      </w:r>
      <w:r w:rsidRPr="00282DB1">
        <w:t>príjem z Dane z nehnuteľností a nie je zanedbateľná ani časť príjmu Dane za tovary a služby,</w:t>
      </w:r>
      <w:r w:rsidR="00282DB1">
        <w:t xml:space="preserve"> </w:t>
      </w:r>
      <w:r w:rsidRPr="00650D02">
        <w:t>kde rozhodnú časť tvorí príjem z poplatku za komunálne odpady a drobný stavebný odpad</w:t>
      </w:r>
      <w:r w:rsidR="00650D02">
        <w:t>.</w:t>
      </w:r>
    </w:p>
    <w:p w:rsidR="00152A8E" w:rsidRDefault="00152A8E" w:rsidP="00282DB1"/>
    <w:p w:rsidR="00D10675" w:rsidRPr="00282DB1" w:rsidRDefault="00D10675" w:rsidP="00282DB1">
      <w:r w:rsidRPr="00282DB1">
        <w:lastRenderedPageBreak/>
        <w:t>1.</w:t>
      </w:r>
      <w:r w:rsidR="00EB5375">
        <w:t>1</w:t>
      </w:r>
      <w:r w:rsidRPr="00282DB1">
        <w:t>.</w:t>
      </w:r>
      <w:r w:rsidR="00EB5375">
        <w:t>2</w:t>
      </w:r>
      <w:r w:rsidR="00EB5375">
        <w:tab/>
      </w:r>
      <w:r w:rsidRPr="00282DB1">
        <w:t xml:space="preserve"> Nedaňové príjmy</w:t>
      </w:r>
      <w:r w:rsidR="00347C99">
        <w:t xml:space="preserve"> </w:t>
      </w:r>
    </w:p>
    <w:p w:rsidR="00D10675" w:rsidRPr="00650D02" w:rsidRDefault="00D10675" w:rsidP="00282DB1">
      <w:r w:rsidRPr="00650D02">
        <w:t>Nedaňové príjmy sú tvorené príjmami z prenájmu pozemkov, budov, nebytových priestorov,</w:t>
      </w:r>
      <w:r w:rsidR="00282DB1" w:rsidRPr="00650D02">
        <w:t xml:space="preserve"> </w:t>
      </w:r>
      <w:r w:rsidRPr="00650D02">
        <w:t>ktoré sú plánované v zmysle uzatvorených platných nájomných zmlúv a príjmom z</w:t>
      </w:r>
      <w:r w:rsidR="00282DB1" w:rsidRPr="00650D02">
        <w:t xml:space="preserve"> </w:t>
      </w:r>
      <w:r w:rsidRPr="00650D02">
        <w:t>administratívnych a iných poplatkov a platieb.</w:t>
      </w:r>
    </w:p>
    <w:p w:rsidR="006E4C6B" w:rsidRDefault="006E4C6B" w:rsidP="00D10675">
      <w:p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Style w:val="Nadpis2Char"/>
        </w:rPr>
      </w:pPr>
    </w:p>
    <w:p w:rsidR="00D10675" w:rsidRDefault="005E4C93" w:rsidP="00347C99">
      <w:pPr>
        <w:autoSpaceDE w:val="0"/>
        <w:autoSpaceDN w:val="0"/>
        <w:adjustRightInd w:val="0"/>
        <w:spacing w:before="0" w:line="240" w:lineRule="auto"/>
        <w:contextualSpacing w:val="0"/>
        <w:jc w:val="left"/>
        <w:rPr>
          <w:b/>
          <w:bCs/>
          <w:szCs w:val="24"/>
        </w:rPr>
      </w:pPr>
      <w:r>
        <w:rPr>
          <w:rStyle w:val="Nadpis2Char"/>
        </w:rPr>
        <w:t>1.2</w:t>
      </w:r>
      <w:r>
        <w:rPr>
          <w:b/>
          <w:bCs/>
          <w:szCs w:val="24"/>
        </w:rPr>
        <w:tab/>
      </w:r>
      <w:r w:rsidR="00D10675">
        <w:rPr>
          <w:b/>
          <w:bCs/>
          <w:szCs w:val="24"/>
        </w:rPr>
        <w:t>KAPITÁLOVÉ PRÍJMY</w:t>
      </w:r>
    </w:p>
    <w:p w:rsidR="00D10675" w:rsidRPr="00282DB1" w:rsidRDefault="00282DB1" w:rsidP="00347C99">
      <w:r>
        <w:t xml:space="preserve">Obec </w:t>
      </w:r>
      <w:r w:rsidR="00BC3C10">
        <w:t>Ratvaj</w:t>
      </w:r>
      <w:r w:rsidR="00D10675" w:rsidRPr="00282DB1">
        <w:t xml:space="preserve"> v</w:t>
      </w:r>
      <w:r>
        <w:t> Návrhu r</w:t>
      </w:r>
      <w:r w:rsidR="00D10675" w:rsidRPr="00282DB1">
        <w:t>ozpočt</w:t>
      </w:r>
      <w:r>
        <w:t>u</w:t>
      </w:r>
      <w:r w:rsidR="00D10675" w:rsidRPr="00282DB1">
        <w:t xml:space="preserve"> v úvode </w:t>
      </w:r>
      <w:r w:rsidR="00BC3C10">
        <w:t>ne</w:t>
      </w:r>
      <w:r w:rsidR="00D10675" w:rsidRPr="00282DB1">
        <w:t>počíta s</w:t>
      </w:r>
      <w:r w:rsidR="00BC3C10">
        <w:t xml:space="preserve"> kapitálovými</w:t>
      </w:r>
      <w:r w:rsidR="00227102">
        <w:t> </w:t>
      </w:r>
      <w:r w:rsidR="00D10675" w:rsidRPr="00282DB1">
        <w:t>príjmami</w:t>
      </w:r>
      <w:r w:rsidR="00BC3C10">
        <w:t>.</w:t>
      </w:r>
    </w:p>
    <w:p w:rsidR="009A0D14" w:rsidRDefault="009A0D14" w:rsidP="00347C99">
      <w:pPr>
        <w:autoSpaceDE w:val="0"/>
        <w:autoSpaceDN w:val="0"/>
        <w:adjustRightInd w:val="0"/>
        <w:spacing w:before="0" w:line="240" w:lineRule="auto"/>
        <w:contextualSpacing w:val="0"/>
        <w:jc w:val="left"/>
        <w:rPr>
          <w:b/>
          <w:bCs/>
          <w:szCs w:val="24"/>
        </w:rPr>
      </w:pPr>
    </w:p>
    <w:p w:rsidR="00D10675" w:rsidRDefault="005E4C93" w:rsidP="00347C99">
      <w:pPr>
        <w:autoSpaceDE w:val="0"/>
        <w:autoSpaceDN w:val="0"/>
        <w:adjustRightInd w:val="0"/>
        <w:spacing w:before="0" w:line="240" w:lineRule="auto"/>
        <w:contextualSpacing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t>1.3</w:t>
      </w:r>
      <w:r>
        <w:rPr>
          <w:b/>
          <w:bCs/>
          <w:szCs w:val="24"/>
        </w:rPr>
        <w:tab/>
      </w:r>
      <w:r w:rsidR="00D10675">
        <w:rPr>
          <w:b/>
          <w:bCs/>
          <w:szCs w:val="24"/>
        </w:rPr>
        <w:t>PRÍJMOVÉ FINAN</w:t>
      </w:r>
      <w:r w:rsidR="00D10675">
        <w:rPr>
          <w:rFonts w:ascii="TimesNewRoman,Bold" w:hAnsi="TimesNewRoman,Bold" w:cs="TimesNewRoman,Bold"/>
          <w:b/>
          <w:bCs/>
          <w:szCs w:val="24"/>
        </w:rPr>
        <w:t>Č</w:t>
      </w:r>
      <w:r w:rsidR="00D10675">
        <w:rPr>
          <w:b/>
          <w:bCs/>
          <w:szCs w:val="24"/>
        </w:rPr>
        <w:t>NÉ OPERÁCIE</w:t>
      </w:r>
    </w:p>
    <w:p w:rsidR="00650D02" w:rsidRPr="00282DB1" w:rsidRDefault="00D10675" w:rsidP="00347C99">
      <w:r w:rsidRPr="00282DB1">
        <w:t>Prostredníctvom tejto kategórie sa realizujú prevody z peňažných fondov obce, ktoré sa</w:t>
      </w:r>
      <w:r w:rsidR="00282DB1">
        <w:t xml:space="preserve"> </w:t>
      </w:r>
      <w:r w:rsidRPr="00282DB1">
        <w:t>zapájajú do rozpočtu obce, pričom prebytok fin</w:t>
      </w:r>
      <w:r w:rsidR="00954841">
        <w:t>ančného hospodárenia z roku 20</w:t>
      </w:r>
      <w:r w:rsidR="00C724D4">
        <w:t>17</w:t>
      </w:r>
      <w:r w:rsidRPr="00282DB1">
        <w:t xml:space="preserve"> bude</w:t>
      </w:r>
      <w:r w:rsidR="00282DB1">
        <w:t xml:space="preserve"> </w:t>
      </w:r>
      <w:r w:rsidRPr="00282DB1">
        <w:t>zapracovaný do rozpočtu po schvál</w:t>
      </w:r>
      <w:r w:rsidR="00C724D4">
        <w:t>ení Záverečného účtu za rok 2017</w:t>
      </w:r>
      <w:r w:rsidRPr="00282DB1">
        <w:t xml:space="preserve">. </w:t>
      </w:r>
      <w:r w:rsidR="00650D02">
        <w:t xml:space="preserve">Obec </w:t>
      </w:r>
      <w:r w:rsidR="00BC3C10">
        <w:t>Ratvaj</w:t>
      </w:r>
      <w:r w:rsidR="00650D02" w:rsidRPr="00282DB1">
        <w:t xml:space="preserve"> v</w:t>
      </w:r>
      <w:r w:rsidR="00650D02">
        <w:t> Návrhu r</w:t>
      </w:r>
      <w:r w:rsidR="00650D02" w:rsidRPr="00282DB1">
        <w:t>ozpočt</w:t>
      </w:r>
      <w:r w:rsidR="00650D02">
        <w:t>u</w:t>
      </w:r>
      <w:r w:rsidR="00650D02" w:rsidRPr="00282DB1">
        <w:t xml:space="preserve"> v úvode nepočíta s príjmami </w:t>
      </w:r>
      <w:r w:rsidR="00650D02">
        <w:t>–</w:t>
      </w:r>
      <w:r w:rsidR="00650D02" w:rsidRPr="00282DB1">
        <w:t xml:space="preserve"> príjm</w:t>
      </w:r>
      <w:r w:rsidR="00650D02">
        <w:t>ové finančné operácie.</w:t>
      </w:r>
    </w:p>
    <w:p w:rsidR="00282DB1" w:rsidRDefault="00282DB1" w:rsidP="00D10675">
      <w:p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/>
          <w:bCs/>
          <w:szCs w:val="24"/>
        </w:rPr>
      </w:pPr>
    </w:p>
    <w:p w:rsidR="00D10675" w:rsidRDefault="005E4C93" w:rsidP="00347C99">
      <w:pPr>
        <w:autoSpaceDE w:val="0"/>
        <w:autoSpaceDN w:val="0"/>
        <w:adjustRightInd w:val="0"/>
        <w:spacing w:before="0" w:line="240" w:lineRule="auto"/>
        <w:contextualSpacing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="00D10675">
        <w:rPr>
          <w:b/>
          <w:bCs/>
          <w:szCs w:val="24"/>
        </w:rPr>
        <w:t>.1</w:t>
      </w:r>
      <w:r>
        <w:rPr>
          <w:b/>
          <w:bCs/>
          <w:szCs w:val="24"/>
        </w:rPr>
        <w:tab/>
      </w:r>
      <w:r w:rsidR="00D10675">
        <w:rPr>
          <w:b/>
          <w:bCs/>
          <w:szCs w:val="24"/>
        </w:rPr>
        <w:t>BEŽNÉ VÝDAVKY</w:t>
      </w:r>
    </w:p>
    <w:p w:rsidR="00D10675" w:rsidRPr="00282DB1" w:rsidRDefault="00D10675" w:rsidP="00347C99">
      <w:r w:rsidRPr="00282DB1">
        <w:t xml:space="preserve">Vystihujú reálnu potrebu na základe potrieb obce vychádzajúc </w:t>
      </w:r>
      <w:r w:rsidR="00704B83">
        <w:t xml:space="preserve">z historických súvislostí </w:t>
      </w:r>
      <w:r w:rsidRPr="00282DB1">
        <w:t>z vývoja za predchádzajúce roky, prípadne uzatvorených zmluvných dojednaní v</w:t>
      </w:r>
      <w:r w:rsidR="0004182C">
        <w:t> </w:t>
      </w:r>
      <w:r w:rsidRPr="00282DB1">
        <w:t>ojedinelých</w:t>
      </w:r>
      <w:r w:rsidR="0004182C">
        <w:t xml:space="preserve"> </w:t>
      </w:r>
      <w:r w:rsidRPr="00282DB1">
        <w:t>prípadoch upravené o predpokladaný inflačný rast.</w:t>
      </w:r>
    </w:p>
    <w:p w:rsidR="00DD0A71" w:rsidRDefault="00DD0A71" w:rsidP="00282DB1">
      <w:pPr>
        <w:rPr>
          <w:b/>
          <w:bCs/>
        </w:rPr>
      </w:pPr>
    </w:p>
    <w:p w:rsidR="00D10675" w:rsidRPr="00282DB1" w:rsidRDefault="005E4C93" w:rsidP="00282DB1">
      <w:pPr>
        <w:rPr>
          <w:b/>
          <w:bCs/>
        </w:rPr>
      </w:pPr>
      <w:r>
        <w:rPr>
          <w:b/>
          <w:bCs/>
        </w:rPr>
        <w:t>2</w:t>
      </w:r>
      <w:r w:rsidR="00D10675" w:rsidRPr="00282DB1">
        <w:rPr>
          <w:b/>
          <w:bCs/>
        </w:rPr>
        <w:t xml:space="preserve">.2 </w:t>
      </w:r>
      <w:r>
        <w:rPr>
          <w:b/>
          <w:bCs/>
        </w:rPr>
        <w:tab/>
      </w:r>
      <w:r w:rsidR="00D10675" w:rsidRPr="00282DB1">
        <w:rPr>
          <w:b/>
          <w:bCs/>
        </w:rPr>
        <w:t>KAPITÁLOVÉ VÝDAVKY</w:t>
      </w:r>
    </w:p>
    <w:p w:rsidR="00B80FDF" w:rsidRDefault="00D10675" w:rsidP="00282DB1">
      <w:r w:rsidRPr="00282DB1">
        <w:t>Čerpanie kapitálových výdavkov</w:t>
      </w:r>
      <w:r w:rsidR="00B80FDF">
        <w:t xml:space="preserve"> </w:t>
      </w:r>
      <w:r w:rsidRPr="00282DB1">
        <w:t>je navrhované</w:t>
      </w:r>
      <w:r w:rsidR="00EB5375">
        <w:t xml:space="preserve">  vo výške 0,00</w:t>
      </w:r>
      <w:r w:rsidR="00BC3C10">
        <w:t xml:space="preserve"> </w:t>
      </w:r>
      <w:r w:rsidR="00EB5375">
        <w:t>€</w:t>
      </w:r>
      <w:r w:rsidR="00B80FDF">
        <w:t>.</w:t>
      </w:r>
      <w:r w:rsidRPr="00282DB1">
        <w:t xml:space="preserve"> </w:t>
      </w:r>
    </w:p>
    <w:p w:rsidR="00704B83" w:rsidRDefault="00704B83" w:rsidP="00282DB1"/>
    <w:p w:rsidR="00D10675" w:rsidRPr="00282DB1" w:rsidRDefault="005E4C93" w:rsidP="00282DB1">
      <w:pPr>
        <w:rPr>
          <w:b/>
          <w:bCs/>
        </w:rPr>
      </w:pPr>
      <w:r>
        <w:rPr>
          <w:b/>
          <w:bCs/>
        </w:rPr>
        <w:t>2</w:t>
      </w:r>
      <w:r w:rsidR="00D10675" w:rsidRPr="00282DB1">
        <w:rPr>
          <w:b/>
          <w:bCs/>
        </w:rPr>
        <w:t>.3</w:t>
      </w:r>
      <w:r>
        <w:rPr>
          <w:b/>
          <w:bCs/>
        </w:rPr>
        <w:tab/>
      </w:r>
      <w:r w:rsidR="00D10675" w:rsidRPr="00282DB1">
        <w:rPr>
          <w:b/>
          <w:bCs/>
        </w:rPr>
        <w:t>VÝDAVKOVÉ FINANČNÉ OPERÁCIE</w:t>
      </w:r>
    </w:p>
    <w:p w:rsidR="00D10675" w:rsidRDefault="00D10675" w:rsidP="00282DB1">
      <w:r w:rsidRPr="00B80FDF">
        <w:t>V kategórii výdavkové finančné operácie</w:t>
      </w:r>
      <w:r w:rsidR="00227102">
        <w:t xml:space="preserve"> </w:t>
      </w:r>
      <w:r w:rsidRPr="00B80FDF">
        <w:t>je vykázané čerpanie</w:t>
      </w:r>
      <w:r w:rsidR="00227102">
        <w:t xml:space="preserve"> vo výške 0 €.</w:t>
      </w:r>
    </w:p>
    <w:p w:rsidR="00752663" w:rsidRPr="00B80FDF" w:rsidRDefault="00752663" w:rsidP="00282DB1"/>
    <w:p w:rsidR="00D10675" w:rsidRDefault="00D10675" w:rsidP="00D10675">
      <w:p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t>REKAPITULÁCIA ROZPO</w:t>
      </w:r>
      <w:r>
        <w:rPr>
          <w:rFonts w:ascii="TimesNewRoman,Bold" w:hAnsi="TimesNewRoman,Bold" w:cs="TimesNewRoman,Bold"/>
          <w:b/>
          <w:bCs/>
          <w:szCs w:val="24"/>
        </w:rPr>
        <w:t>Č</w:t>
      </w:r>
      <w:r w:rsidR="00C724D4">
        <w:rPr>
          <w:b/>
          <w:bCs/>
          <w:szCs w:val="24"/>
        </w:rPr>
        <w:t>TU v mene € Rok 2018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2693"/>
        <w:gridCol w:w="2158"/>
      </w:tblGrid>
      <w:tr w:rsidR="0004182C" w:rsidTr="00774A34">
        <w:trPr>
          <w:trHeight w:hRule="exact" w:val="340"/>
        </w:trPr>
        <w:tc>
          <w:tcPr>
            <w:tcW w:w="2518" w:type="dxa"/>
          </w:tcPr>
          <w:p w:rsidR="0004182C" w:rsidRP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Bežné príjmy</w:t>
            </w:r>
          </w:p>
        </w:tc>
        <w:tc>
          <w:tcPr>
            <w:tcW w:w="1843" w:type="dxa"/>
          </w:tcPr>
          <w:p w:rsidR="0004182C" w:rsidRPr="00774A34" w:rsidRDefault="00C724D4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35 900,00</w:t>
            </w:r>
          </w:p>
        </w:tc>
        <w:tc>
          <w:tcPr>
            <w:tcW w:w="2693" w:type="dxa"/>
          </w:tcPr>
          <w:p w:rsid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Bežné výdavky</w:t>
            </w:r>
          </w:p>
        </w:tc>
        <w:tc>
          <w:tcPr>
            <w:tcW w:w="2158" w:type="dxa"/>
          </w:tcPr>
          <w:p w:rsidR="0004182C" w:rsidRDefault="00C724D4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35 900,00</w:t>
            </w:r>
          </w:p>
        </w:tc>
      </w:tr>
      <w:tr w:rsidR="0004182C" w:rsidTr="00774A34">
        <w:trPr>
          <w:trHeight w:hRule="exact" w:val="340"/>
        </w:trPr>
        <w:tc>
          <w:tcPr>
            <w:tcW w:w="2518" w:type="dxa"/>
          </w:tcPr>
          <w:p w:rsidR="0004182C" w:rsidRP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Daňové príjmy</w:t>
            </w:r>
          </w:p>
        </w:tc>
        <w:tc>
          <w:tcPr>
            <w:tcW w:w="1843" w:type="dxa"/>
          </w:tcPr>
          <w:p w:rsidR="0004182C" w:rsidRPr="006E4C6B" w:rsidRDefault="00C724D4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33 530,00</w:t>
            </w:r>
          </w:p>
        </w:tc>
        <w:tc>
          <w:tcPr>
            <w:tcW w:w="2693" w:type="dxa"/>
          </w:tcPr>
          <w:p w:rsidR="0004182C" w:rsidRP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Bežné výdavky</w:t>
            </w:r>
          </w:p>
        </w:tc>
        <w:tc>
          <w:tcPr>
            <w:tcW w:w="2158" w:type="dxa"/>
          </w:tcPr>
          <w:p w:rsidR="0004182C" w:rsidRPr="00774A34" w:rsidRDefault="00C724D4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35 900,00</w:t>
            </w:r>
          </w:p>
        </w:tc>
      </w:tr>
      <w:tr w:rsidR="0004182C" w:rsidTr="00774A34">
        <w:trPr>
          <w:trHeight w:hRule="exact" w:val="340"/>
        </w:trPr>
        <w:tc>
          <w:tcPr>
            <w:tcW w:w="2518" w:type="dxa"/>
          </w:tcPr>
          <w:p w:rsidR="0004182C" w:rsidRP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Cs/>
                <w:szCs w:val="24"/>
              </w:rPr>
            </w:pPr>
            <w:r w:rsidRPr="0004182C">
              <w:rPr>
                <w:bCs/>
                <w:szCs w:val="24"/>
              </w:rPr>
              <w:t>Nedaňové príjmy</w:t>
            </w:r>
          </w:p>
        </w:tc>
        <w:tc>
          <w:tcPr>
            <w:tcW w:w="1843" w:type="dxa"/>
          </w:tcPr>
          <w:p w:rsidR="0004182C" w:rsidRPr="006E4C6B" w:rsidRDefault="00C724D4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170,00</w:t>
            </w:r>
          </w:p>
        </w:tc>
        <w:tc>
          <w:tcPr>
            <w:tcW w:w="2693" w:type="dxa"/>
          </w:tcPr>
          <w:p w:rsid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58" w:type="dxa"/>
          </w:tcPr>
          <w:p w:rsidR="0004182C" w:rsidRPr="00774A34" w:rsidRDefault="0004182C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Cs w:val="24"/>
              </w:rPr>
            </w:pPr>
          </w:p>
        </w:tc>
      </w:tr>
      <w:tr w:rsidR="0004182C" w:rsidTr="00A006E9">
        <w:trPr>
          <w:trHeight w:hRule="exact" w:val="503"/>
        </w:trPr>
        <w:tc>
          <w:tcPr>
            <w:tcW w:w="2518" w:type="dxa"/>
          </w:tcPr>
          <w:p w:rsidR="0004182C" w:rsidRP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Granty a</w:t>
            </w:r>
            <w:r w:rsidR="00A006E9">
              <w:rPr>
                <w:bCs/>
                <w:szCs w:val="24"/>
              </w:rPr>
              <w:t> </w:t>
            </w:r>
            <w:r>
              <w:rPr>
                <w:bCs/>
                <w:szCs w:val="24"/>
              </w:rPr>
              <w:t>transfery</w:t>
            </w:r>
            <w:r w:rsidR="00A006E9">
              <w:rPr>
                <w:bCs/>
                <w:szCs w:val="24"/>
              </w:rPr>
              <w:t>, dotácie</w:t>
            </w:r>
          </w:p>
        </w:tc>
        <w:tc>
          <w:tcPr>
            <w:tcW w:w="1843" w:type="dxa"/>
          </w:tcPr>
          <w:p w:rsidR="0004182C" w:rsidRPr="006E4C6B" w:rsidRDefault="00C724D4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2 200,00</w:t>
            </w:r>
          </w:p>
        </w:tc>
        <w:tc>
          <w:tcPr>
            <w:tcW w:w="2693" w:type="dxa"/>
          </w:tcPr>
          <w:p w:rsid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2158" w:type="dxa"/>
          </w:tcPr>
          <w:p w:rsidR="0004182C" w:rsidRPr="00774A34" w:rsidRDefault="0004182C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Cs w:val="24"/>
              </w:rPr>
            </w:pPr>
          </w:p>
        </w:tc>
      </w:tr>
      <w:tr w:rsidR="00774A34" w:rsidTr="0090763B">
        <w:trPr>
          <w:trHeight w:hRule="exact" w:val="340"/>
        </w:trPr>
        <w:tc>
          <w:tcPr>
            <w:tcW w:w="2518" w:type="dxa"/>
          </w:tcPr>
          <w:p w:rsidR="00774A34" w:rsidRPr="0004182C" w:rsidRDefault="00774A34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  <w:r w:rsidRPr="0004182C">
              <w:rPr>
                <w:b/>
                <w:bCs/>
                <w:szCs w:val="24"/>
              </w:rPr>
              <w:t>Výsledok hospodárenia</w:t>
            </w:r>
          </w:p>
        </w:tc>
        <w:tc>
          <w:tcPr>
            <w:tcW w:w="6694" w:type="dxa"/>
            <w:gridSpan w:val="3"/>
          </w:tcPr>
          <w:p w:rsidR="00774A34" w:rsidRDefault="00A006E9" w:rsidP="00FA7620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</w:tr>
      <w:tr w:rsidR="0004182C" w:rsidTr="00774A34">
        <w:trPr>
          <w:trHeight w:hRule="exact" w:val="340"/>
        </w:trPr>
        <w:tc>
          <w:tcPr>
            <w:tcW w:w="2518" w:type="dxa"/>
          </w:tcPr>
          <w:p w:rsid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Kapitálové príjmy</w:t>
            </w:r>
          </w:p>
        </w:tc>
        <w:tc>
          <w:tcPr>
            <w:tcW w:w="1843" w:type="dxa"/>
          </w:tcPr>
          <w:p w:rsidR="0004182C" w:rsidRPr="00A006E9" w:rsidRDefault="00DD0A71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2693" w:type="dxa"/>
          </w:tcPr>
          <w:p w:rsid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Kapitálové výdavky</w:t>
            </w:r>
          </w:p>
        </w:tc>
        <w:tc>
          <w:tcPr>
            <w:tcW w:w="2158" w:type="dxa"/>
          </w:tcPr>
          <w:p w:rsidR="0004182C" w:rsidRDefault="00DD0A71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</w:tr>
      <w:tr w:rsidR="00774A34" w:rsidTr="00774A34">
        <w:trPr>
          <w:trHeight w:hRule="exact" w:val="340"/>
        </w:trPr>
        <w:tc>
          <w:tcPr>
            <w:tcW w:w="2518" w:type="dxa"/>
          </w:tcPr>
          <w:p w:rsidR="00774A34" w:rsidRDefault="00774A34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Výsledok hospodárenia</w:t>
            </w:r>
          </w:p>
        </w:tc>
        <w:tc>
          <w:tcPr>
            <w:tcW w:w="6694" w:type="dxa"/>
            <w:gridSpan w:val="3"/>
          </w:tcPr>
          <w:p w:rsidR="00774A34" w:rsidRDefault="00A006E9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</w:tr>
      <w:tr w:rsidR="0004182C" w:rsidTr="00774A34">
        <w:trPr>
          <w:trHeight w:hRule="exact" w:val="340"/>
        </w:trPr>
        <w:tc>
          <w:tcPr>
            <w:tcW w:w="2518" w:type="dxa"/>
          </w:tcPr>
          <w:p w:rsid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Príjmové fin</w:t>
            </w:r>
            <w:r w:rsidR="00EB5375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operácie</w:t>
            </w:r>
          </w:p>
        </w:tc>
        <w:tc>
          <w:tcPr>
            <w:tcW w:w="1843" w:type="dxa"/>
          </w:tcPr>
          <w:p w:rsidR="0004182C" w:rsidRPr="006E4C6B" w:rsidRDefault="00B80FDF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Cs w:val="24"/>
              </w:rPr>
            </w:pPr>
            <w:r w:rsidRPr="006E4C6B">
              <w:rPr>
                <w:bCs/>
                <w:szCs w:val="24"/>
              </w:rPr>
              <w:t>0,00</w:t>
            </w:r>
          </w:p>
        </w:tc>
        <w:tc>
          <w:tcPr>
            <w:tcW w:w="2693" w:type="dxa"/>
          </w:tcPr>
          <w:p w:rsidR="0004182C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Výdavkové fin. operácie</w:t>
            </w:r>
          </w:p>
        </w:tc>
        <w:tc>
          <w:tcPr>
            <w:tcW w:w="2158" w:type="dxa"/>
          </w:tcPr>
          <w:p w:rsidR="0004182C" w:rsidRDefault="00FA7620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0,00</w:t>
            </w:r>
          </w:p>
        </w:tc>
      </w:tr>
      <w:tr w:rsidR="00774A34" w:rsidTr="00774A34">
        <w:trPr>
          <w:trHeight w:hRule="exact" w:val="340"/>
        </w:trPr>
        <w:tc>
          <w:tcPr>
            <w:tcW w:w="2518" w:type="dxa"/>
          </w:tcPr>
          <w:p w:rsidR="00774A34" w:rsidRDefault="00774A34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Výsledok hospodárenia</w:t>
            </w:r>
          </w:p>
        </w:tc>
        <w:tc>
          <w:tcPr>
            <w:tcW w:w="6694" w:type="dxa"/>
            <w:gridSpan w:val="3"/>
          </w:tcPr>
          <w:p w:rsidR="00774A34" w:rsidRDefault="00FA7620" w:rsidP="00774A34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0,00</w:t>
            </w:r>
          </w:p>
        </w:tc>
      </w:tr>
      <w:tr w:rsidR="00774A34" w:rsidTr="00774A34">
        <w:trPr>
          <w:trHeight w:hRule="exact" w:val="340"/>
        </w:trPr>
        <w:tc>
          <w:tcPr>
            <w:tcW w:w="2518" w:type="dxa"/>
          </w:tcPr>
          <w:p w:rsidR="00774A34" w:rsidRDefault="00774A34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VH </w:t>
            </w:r>
          </w:p>
        </w:tc>
        <w:tc>
          <w:tcPr>
            <w:tcW w:w="6694" w:type="dxa"/>
            <w:gridSpan w:val="3"/>
          </w:tcPr>
          <w:p w:rsidR="00774A34" w:rsidRDefault="00A006E9" w:rsidP="00FA7620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0,00</w:t>
            </w:r>
          </w:p>
        </w:tc>
      </w:tr>
      <w:tr w:rsidR="00774A34" w:rsidTr="00774A34">
        <w:trPr>
          <w:trHeight w:hRule="exact" w:val="340"/>
        </w:trPr>
        <w:tc>
          <w:tcPr>
            <w:tcW w:w="2518" w:type="dxa"/>
          </w:tcPr>
          <w:p w:rsidR="00774A34" w:rsidRDefault="00774A34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VH bez fin</w:t>
            </w:r>
            <w:r w:rsidR="00EB5375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operácií</w:t>
            </w:r>
          </w:p>
        </w:tc>
        <w:tc>
          <w:tcPr>
            <w:tcW w:w="6694" w:type="dxa"/>
            <w:gridSpan w:val="3"/>
          </w:tcPr>
          <w:p w:rsidR="00774A34" w:rsidRDefault="00A006E9" w:rsidP="00FA7620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0,00</w:t>
            </w:r>
          </w:p>
        </w:tc>
      </w:tr>
    </w:tbl>
    <w:p w:rsidR="004C7C16" w:rsidRPr="004C7C16" w:rsidRDefault="00D10675" w:rsidP="004C7C16">
      <w:pPr>
        <w:rPr>
          <w:lang w:eastAsia="sk-SK"/>
        </w:rPr>
      </w:pPr>
      <w:r w:rsidRPr="00347C99">
        <w:lastRenderedPageBreak/>
        <w:t>Ústavný zákon č. 493/2011 Z. z. o rozpočtovej zodpovednosti:</w:t>
      </w:r>
      <w:r w:rsidR="005B215E" w:rsidRPr="00347C99">
        <w:t xml:space="preserve"> </w:t>
      </w:r>
      <w:r w:rsidRPr="00347C99">
        <w:t>Čl. 12 ods. 5 písm. d)</w:t>
      </w:r>
      <w:r w:rsidR="00347C99">
        <w:t xml:space="preserve"> hovorí, že, a</w:t>
      </w:r>
      <w:r w:rsidR="004C7C16" w:rsidRPr="004C7C16">
        <w:rPr>
          <w:lang w:eastAsia="sk-SK"/>
        </w:rPr>
        <w:t>k výška dlhu dosiahne 55 % podielu na hrubom</w:t>
      </w:r>
      <w:r w:rsidR="004C7C16">
        <w:rPr>
          <w:lang w:eastAsia="sk-SK"/>
        </w:rPr>
        <w:t xml:space="preserve"> </w:t>
      </w:r>
      <w:r w:rsidR="004C7C16" w:rsidRPr="004C7C16">
        <w:rPr>
          <w:lang w:eastAsia="sk-SK"/>
        </w:rPr>
        <w:t>domácom produkte a zároveň nedosiahne 57 % podielu</w:t>
      </w:r>
      <w:r w:rsidR="004C7C16">
        <w:rPr>
          <w:lang w:eastAsia="sk-SK"/>
        </w:rPr>
        <w:t xml:space="preserve"> </w:t>
      </w:r>
      <w:r w:rsidR="004C7C16" w:rsidRPr="004C7C16">
        <w:rPr>
          <w:lang w:eastAsia="sk-SK"/>
        </w:rPr>
        <w:t xml:space="preserve">na hrubom domácom produkte, obec a vyšší územný </w:t>
      </w:r>
      <w:r w:rsidR="004C7C16">
        <w:rPr>
          <w:lang w:eastAsia="sk-SK"/>
        </w:rPr>
        <w:t xml:space="preserve"> c</w:t>
      </w:r>
      <w:r w:rsidR="004C7C16" w:rsidRPr="004C7C16">
        <w:rPr>
          <w:lang w:eastAsia="sk-SK"/>
        </w:rPr>
        <w:t>elok sú povinní schváliť rozpočet na nasledujúci rozpočtový rok s výdavkami ma</w:t>
      </w:r>
      <w:r w:rsidR="004C7C16">
        <w:rPr>
          <w:lang w:eastAsia="sk-SK"/>
        </w:rPr>
        <w:t>xim</w:t>
      </w:r>
      <w:r w:rsidR="004C7C16" w:rsidRPr="004C7C16">
        <w:rPr>
          <w:lang w:eastAsia="sk-SK"/>
        </w:rPr>
        <w:t>álne vo výške</w:t>
      </w:r>
      <w:r w:rsidR="004C7C16">
        <w:rPr>
          <w:lang w:eastAsia="sk-SK"/>
        </w:rPr>
        <w:t xml:space="preserve"> výdavkov rozpočtu predchádzajú</w:t>
      </w:r>
      <w:r w:rsidR="004C7C16" w:rsidRPr="004C7C16">
        <w:rPr>
          <w:lang w:eastAsia="sk-SK"/>
        </w:rPr>
        <w:t>ceho rozpočtového roka okrem výdavkov na</w:t>
      </w:r>
      <w:r w:rsidR="004C7C16">
        <w:rPr>
          <w:lang w:eastAsia="sk-SK"/>
        </w:rPr>
        <w:t xml:space="preserve"> </w:t>
      </w:r>
      <w:r w:rsidR="004C7C16" w:rsidRPr="004C7C16">
        <w:rPr>
          <w:lang w:eastAsia="sk-SK"/>
        </w:rPr>
        <w:t>likvidáciu škôd spôsobených živelnými pohromami</w:t>
      </w:r>
      <w:r w:rsidR="004C7C16">
        <w:rPr>
          <w:lang w:eastAsia="sk-SK"/>
        </w:rPr>
        <w:t xml:space="preserve"> </w:t>
      </w:r>
      <w:r w:rsidR="004C7C16" w:rsidRPr="004C7C16">
        <w:rPr>
          <w:lang w:eastAsia="sk-SK"/>
        </w:rPr>
        <w:t>a výdavkov na financovanie spoločných programov</w:t>
      </w:r>
      <w:r w:rsidR="004C7C16">
        <w:rPr>
          <w:lang w:eastAsia="sk-SK"/>
        </w:rPr>
        <w:t xml:space="preserve"> </w:t>
      </w:r>
      <w:r w:rsidR="004C7C16" w:rsidRPr="004C7C16">
        <w:rPr>
          <w:lang w:eastAsia="sk-SK"/>
        </w:rPr>
        <w:t>Slovenskej republiky a Európskej únie.</w:t>
      </w:r>
    </w:p>
    <w:p w:rsidR="005B215E" w:rsidRPr="005B215E" w:rsidRDefault="005B215E" w:rsidP="004C7C16">
      <w:pPr>
        <w:rPr>
          <w:lang w:eastAsia="sk-SK"/>
        </w:rPr>
      </w:pPr>
      <w:r>
        <w:rPr>
          <w:lang w:eastAsia="sk-SK"/>
        </w:rPr>
        <w:t>N</w:t>
      </w:r>
      <w:r w:rsidRPr="005B215E">
        <w:rPr>
          <w:lang w:eastAsia="sk-SK"/>
        </w:rPr>
        <w:t>a základe informácií MF SR výdavky v rozpočte</w:t>
      </w:r>
      <w:r w:rsidR="005E4C93">
        <w:rPr>
          <w:lang w:eastAsia="sk-SK"/>
        </w:rPr>
        <w:t xml:space="preserve"> na budúci rok sa môžu navýšiť.</w:t>
      </w:r>
      <w:r w:rsidRPr="005B215E">
        <w:rPr>
          <w:lang w:eastAsia="sk-SK"/>
        </w:rPr>
        <w:t xml:space="preserve"> </w:t>
      </w:r>
      <w:r>
        <w:rPr>
          <w:lang w:eastAsia="sk-SK"/>
        </w:rPr>
        <w:t xml:space="preserve"> </w:t>
      </w:r>
      <w:proofErr w:type="spellStart"/>
      <w:r w:rsidRPr="005B215E">
        <w:rPr>
          <w:lang w:eastAsia="sk-SK"/>
        </w:rPr>
        <w:t>Eurostat</w:t>
      </w:r>
      <w:proofErr w:type="spellEnd"/>
      <w:r w:rsidRPr="005B215E">
        <w:rPr>
          <w:lang w:eastAsia="sk-SK"/>
        </w:rPr>
        <w:t xml:space="preserve"> totiž vo svojej </w:t>
      </w:r>
      <w:r w:rsidR="00227102">
        <w:rPr>
          <w:lang w:eastAsia="sk-SK"/>
        </w:rPr>
        <w:t xml:space="preserve">minuloročnej </w:t>
      </w:r>
      <w:r w:rsidRPr="005B215E">
        <w:rPr>
          <w:lang w:eastAsia="sk-SK"/>
        </w:rPr>
        <w:t>jesennej notifikácii deficitu a dlhu potvrdil očakávania rezortu financií a po zapracovaní novej m</w:t>
      </w:r>
      <w:r w:rsidR="00954841">
        <w:rPr>
          <w:lang w:eastAsia="sk-SK"/>
        </w:rPr>
        <w:t xml:space="preserve">etodiky ESA 2010 znížil  verejný dlh Slovenska </w:t>
      </w:r>
      <w:r w:rsidRPr="005B215E">
        <w:rPr>
          <w:lang w:eastAsia="sk-SK"/>
        </w:rPr>
        <w:t>pod 55-percentnú hranicu.</w:t>
      </w:r>
    </w:p>
    <w:p w:rsidR="005B215E" w:rsidRPr="005B215E" w:rsidRDefault="005B215E" w:rsidP="004C7C16">
      <w:pPr>
        <w:rPr>
          <w:lang w:eastAsia="sk-SK"/>
        </w:rPr>
      </w:pPr>
      <w:r w:rsidRPr="008448E8">
        <w:rPr>
          <w:lang w:eastAsia="sk-SK"/>
        </w:rPr>
        <w:t>Podľa aktuálnej notifikácie totiž hrubý dlh verej</w:t>
      </w:r>
      <w:r w:rsidR="00AA73D3">
        <w:rPr>
          <w:lang w:eastAsia="sk-SK"/>
        </w:rPr>
        <w:t>nej správy Slovenska je</w:t>
      </w:r>
      <w:r w:rsidRPr="008448E8">
        <w:rPr>
          <w:lang w:eastAsia="sk-SK"/>
        </w:rPr>
        <w:t xml:space="preserve"> </w:t>
      </w:r>
      <w:r w:rsidR="00AA73D3">
        <w:rPr>
          <w:color w:val="000000" w:themeColor="text1"/>
          <w:lang w:eastAsia="sk-SK"/>
        </w:rPr>
        <w:t>51,</w:t>
      </w:r>
      <w:r w:rsidR="00790E27" w:rsidRPr="008448E8">
        <w:rPr>
          <w:color w:val="000000" w:themeColor="text1"/>
          <w:lang w:eastAsia="sk-SK"/>
        </w:rPr>
        <w:t>8</w:t>
      </w:r>
      <w:r w:rsidR="00AA73D3">
        <w:rPr>
          <w:color w:val="000000" w:themeColor="text1"/>
          <w:lang w:eastAsia="sk-SK"/>
        </w:rPr>
        <w:t>0</w:t>
      </w:r>
      <w:r w:rsidRPr="008448E8">
        <w:rPr>
          <w:color w:val="000000" w:themeColor="text1"/>
          <w:lang w:eastAsia="sk-SK"/>
        </w:rPr>
        <w:t xml:space="preserve"> </w:t>
      </w:r>
      <w:r w:rsidR="00790E27" w:rsidRPr="008448E8">
        <w:rPr>
          <w:color w:val="000000" w:themeColor="text1"/>
          <w:lang w:eastAsia="sk-SK"/>
        </w:rPr>
        <w:t>%</w:t>
      </w:r>
      <w:r w:rsidRPr="008448E8">
        <w:rPr>
          <w:lang w:eastAsia="sk-SK"/>
        </w:rPr>
        <w:t xml:space="preserve"> hrubého domáceho produktu (HDP) a deficit verejných financií predstavoval </w:t>
      </w:r>
      <w:r w:rsidR="00AA73D3">
        <w:rPr>
          <w:lang w:eastAsia="sk-SK"/>
        </w:rPr>
        <w:t xml:space="preserve">v roku 2016 </w:t>
      </w:r>
      <w:r w:rsidRPr="008448E8">
        <w:rPr>
          <w:lang w:eastAsia="sk-SK"/>
        </w:rPr>
        <w:t>2,</w:t>
      </w:r>
      <w:r w:rsidR="00AA73D3">
        <w:rPr>
          <w:lang w:eastAsia="sk-SK"/>
        </w:rPr>
        <w:t>19</w:t>
      </w:r>
      <w:r w:rsidR="007C1BE2">
        <w:rPr>
          <w:lang w:eastAsia="sk-SK"/>
        </w:rPr>
        <w:t>%</w:t>
      </w:r>
      <w:r w:rsidRPr="008448E8">
        <w:rPr>
          <w:lang w:eastAsia="sk-SK"/>
        </w:rPr>
        <w:t xml:space="preserve"> HDP.</w:t>
      </w:r>
    </w:p>
    <w:p w:rsidR="00D10675" w:rsidRPr="005B215E" w:rsidRDefault="00D10675" w:rsidP="005B215E">
      <w:r w:rsidRPr="005B215E">
        <w:t>Predložený návrh rozpočtu spĺňa podmienku</w:t>
      </w:r>
      <w:r w:rsidR="00262B9F">
        <w:t xml:space="preserve"> vyplývajúcu z ústavného zákona.</w:t>
      </w:r>
    </w:p>
    <w:p w:rsidR="004C7C16" w:rsidRDefault="004C7C16" w:rsidP="005B215E"/>
    <w:p w:rsidR="00D10675" w:rsidRPr="002B4E47" w:rsidRDefault="00D10675" w:rsidP="00FF1EF9">
      <w:pPr>
        <w:pStyle w:val="Odsekzoznamu"/>
        <w:numPr>
          <w:ilvl w:val="0"/>
          <w:numId w:val="10"/>
        </w:numPr>
        <w:spacing w:before="0"/>
        <w:ind w:left="284" w:hanging="284"/>
        <w:rPr>
          <w:b/>
        </w:rPr>
      </w:pPr>
      <w:r w:rsidRPr="002B4E47">
        <w:rPr>
          <w:b/>
        </w:rPr>
        <w:t>PROGRAMOVÝ ROZPOČET</w:t>
      </w:r>
    </w:p>
    <w:p w:rsidR="00D10675" w:rsidRPr="005B215E" w:rsidRDefault="00D10675" w:rsidP="00FF1EF9">
      <w:pPr>
        <w:spacing w:before="0"/>
      </w:pPr>
      <w:r w:rsidRPr="005B215E">
        <w:t>Zákon č. 583/2004 Z. z. o rozpočtových pravidlách územnej samosprávy a o zmene a</w:t>
      </w:r>
      <w:r w:rsidR="00000398">
        <w:t xml:space="preserve"> </w:t>
      </w:r>
      <w:r w:rsidRPr="005B215E">
        <w:t>doplnení niektorých zákonov v § 4 ods.5 ,, Rozpočet obce obsahuje aj zámery a ciele, ktoré</w:t>
      </w:r>
      <w:r w:rsidR="00000398">
        <w:t xml:space="preserve"> </w:t>
      </w:r>
      <w:r w:rsidRPr="005B215E">
        <w:t>bude obec realizovať z výdavkov rozpočtu obce (ďalej len "program obce")</w:t>
      </w:r>
      <w:r w:rsidR="00954841">
        <w:t>“</w:t>
      </w:r>
      <w:r w:rsidRPr="005B215E">
        <w:t>.</w:t>
      </w:r>
    </w:p>
    <w:p w:rsidR="00D10675" w:rsidRPr="005B215E" w:rsidRDefault="00D10675" w:rsidP="005B215E">
      <w:r w:rsidRPr="005B215E">
        <w:t>Počnúc rozpočtom na rok 2009 obce boli zákonom viazané k uplatňovaniu moderných metód</w:t>
      </w:r>
    </w:p>
    <w:p w:rsidR="00D10675" w:rsidRPr="005B215E" w:rsidRDefault="00D10675" w:rsidP="005B215E">
      <w:r w:rsidRPr="005B215E">
        <w:t>tvorby rozpočtu a nových nástrojov rozpočtového procesu zameraných na plnenie</w:t>
      </w:r>
      <w:r w:rsidR="00000398">
        <w:t xml:space="preserve"> </w:t>
      </w:r>
      <w:r w:rsidRPr="005B215E">
        <w:t>stanovených cieľov za podmienok efektívneho, hospodárneho a účinného vynakladania</w:t>
      </w:r>
      <w:r w:rsidR="00000398">
        <w:t xml:space="preserve"> </w:t>
      </w:r>
      <w:r w:rsidRPr="005B215E">
        <w:t>finančných zdrojov, ktoré majú k dispozícii - tzv. programové rozpočtovanie.</w:t>
      </w:r>
    </w:p>
    <w:p w:rsidR="00D236B9" w:rsidRDefault="00D10675" w:rsidP="005B215E">
      <w:r w:rsidRPr="005B215E">
        <w:t>Programový rozpočet je systém založený na plánovaní úloh a aktivít subjektov samosprávy v</w:t>
      </w:r>
      <w:r w:rsidR="00000398">
        <w:t xml:space="preserve"> </w:t>
      </w:r>
      <w:r w:rsidRPr="005B215E">
        <w:t>nadväznosti na ich priority a alokovanie disponibilných rozpočtových zdrojov do programov,</w:t>
      </w:r>
      <w:r w:rsidR="00000398">
        <w:t xml:space="preserve"> </w:t>
      </w:r>
      <w:r w:rsidRPr="005B215E">
        <w:t>s dôrazom na výsledky a efektívnosť vynakladania rozpočtových prostriedkov.</w:t>
      </w:r>
      <w:r w:rsidR="00000398">
        <w:t xml:space="preserve"> </w:t>
      </w:r>
      <w:r w:rsidRPr="005B215E">
        <w:t>Prijatou novelou zákona č. 583/2004 Z. z. o rozpočtových pravidlách územnej samosprávy §</w:t>
      </w:r>
      <w:r w:rsidR="00000398">
        <w:t xml:space="preserve"> </w:t>
      </w:r>
      <w:r w:rsidRPr="005B215E">
        <w:t>4 ods. 5 - obce do 2.000 obyvateľov sa môžu rozhodnúť o tom, či budú schvaľovať</w:t>
      </w:r>
      <w:r w:rsidR="00000398">
        <w:t xml:space="preserve"> </w:t>
      </w:r>
      <w:r w:rsidRPr="005B215E">
        <w:t>programový alebo len finančný rozpočet na príslušný rok.</w:t>
      </w:r>
      <w:r w:rsidR="00EE379E">
        <w:t xml:space="preserve"> </w:t>
      </w:r>
      <w:r w:rsidRPr="005B215E">
        <w:t>S rozhodnutím o tom, či obec bude schvaľovať programový alebo finančný rozpočet plynú</w:t>
      </w:r>
      <w:r w:rsidR="00000398">
        <w:t xml:space="preserve"> </w:t>
      </w:r>
      <w:r w:rsidRPr="005B215E">
        <w:t xml:space="preserve">ďalšie náležitosti z pohľadu </w:t>
      </w:r>
      <w:proofErr w:type="spellStart"/>
      <w:r w:rsidRPr="005B215E">
        <w:t>obtiažnosti</w:t>
      </w:r>
      <w:proofErr w:type="spellEnd"/>
      <w:r w:rsidRPr="005B215E">
        <w:t xml:space="preserve"> pri zavádzaní údajov do centrálne zbieraných údajov</w:t>
      </w:r>
      <w:r w:rsidR="00000398">
        <w:t xml:space="preserve">  </w:t>
      </w:r>
      <w:r w:rsidRPr="005B215E">
        <w:t xml:space="preserve">informačného systému MF SR </w:t>
      </w:r>
      <w:r w:rsidR="004450CF">
        <w:t>–</w:t>
      </w:r>
      <w:r w:rsidRPr="005B215E">
        <w:t xml:space="preserve"> RIS</w:t>
      </w:r>
      <w:r w:rsidR="007E64FD">
        <w:t xml:space="preserve"> </w:t>
      </w:r>
      <w:r w:rsidRPr="005B215E">
        <w:t>SAM, ktorý je nasadený ako účinný nástroj na kontrolu</w:t>
      </w:r>
      <w:r w:rsidR="00000398">
        <w:t xml:space="preserve"> </w:t>
      </w:r>
      <w:r w:rsidRPr="005B215E">
        <w:t>a preverovanie financovania a hlavne plnenia rozpočtových pravidiel na obciach.</w:t>
      </w:r>
      <w:r w:rsidR="00000398">
        <w:t xml:space="preserve"> </w:t>
      </w:r>
      <w:r w:rsidRPr="00D236B9">
        <w:t>V priebehu ro</w:t>
      </w:r>
      <w:r w:rsidR="00C724D4">
        <w:t>ku 2017</w:t>
      </w:r>
      <w:r w:rsidRPr="00D236B9">
        <w:t xml:space="preserve"> obec </w:t>
      </w:r>
      <w:r w:rsidR="00D236B9" w:rsidRPr="00D236B9">
        <w:t>ne</w:t>
      </w:r>
      <w:r w:rsidRPr="00D236B9">
        <w:t>mala schválený rozpočet v programovej štruktúre</w:t>
      </w:r>
      <w:r w:rsidR="00D236B9">
        <w:t>.</w:t>
      </w:r>
    </w:p>
    <w:p w:rsidR="00D10675" w:rsidRPr="00DD0A71" w:rsidRDefault="00D10675" w:rsidP="009A0D14">
      <w:pPr>
        <w:jc w:val="center"/>
        <w:rPr>
          <w:b/>
          <w:i/>
          <w:iCs/>
          <w:sz w:val="28"/>
          <w:szCs w:val="28"/>
        </w:rPr>
      </w:pPr>
      <w:r w:rsidRPr="00DD0A71">
        <w:rPr>
          <w:b/>
          <w:i/>
          <w:iCs/>
          <w:sz w:val="28"/>
          <w:szCs w:val="28"/>
        </w:rPr>
        <w:lastRenderedPageBreak/>
        <w:t>ZÁVER</w:t>
      </w:r>
    </w:p>
    <w:p w:rsidR="00EE379E" w:rsidRDefault="00D10675" w:rsidP="00000398">
      <w:r w:rsidRPr="00000398">
        <w:t xml:space="preserve">Návrh Rozpočtu obce </w:t>
      </w:r>
      <w:r w:rsidR="00DD0A71">
        <w:t>Ratvaj</w:t>
      </w:r>
      <w:r w:rsidRPr="00000398">
        <w:t xml:space="preserve"> na rok 201</w:t>
      </w:r>
      <w:r w:rsidR="00C724D4">
        <w:t>8</w:t>
      </w:r>
      <w:r w:rsidR="004450CF">
        <w:t xml:space="preserve"> a návrh viacročného rozpočtu na roky 201</w:t>
      </w:r>
      <w:r w:rsidR="00C724D4">
        <w:t>9</w:t>
      </w:r>
      <w:r w:rsidR="00D236B9">
        <w:t xml:space="preserve"> – 20</w:t>
      </w:r>
      <w:r w:rsidR="00C724D4">
        <w:t>20</w:t>
      </w:r>
      <w:r w:rsidR="00EE379E">
        <w:t xml:space="preserve"> zodpovedá príslušným predpisom, je zostavený podľa predpísanej rozpočtovej klasifikácie a spĺňa predpísanú štruktúru</w:t>
      </w:r>
      <w:r w:rsidR="004450CF">
        <w:t>.</w:t>
      </w:r>
    </w:p>
    <w:p w:rsidR="004450CF" w:rsidRDefault="00EE379E" w:rsidP="00000398">
      <w:r>
        <w:t xml:space="preserve">Návrh Rozpočtu obce bežných príjmov a výdavkov je spracovaný pre obdobie </w:t>
      </w:r>
      <w:r w:rsidR="004450CF">
        <w:t xml:space="preserve"> </w:t>
      </w:r>
      <w:r>
        <w:t>2018 – 2020.</w:t>
      </w:r>
    </w:p>
    <w:p w:rsidR="00D10675" w:rsidRPr="00000398" w:rsidRDefault="00D10675" w:rsidP="00000398">
      <w:r w:rsidRPr="00000398">
        <w:t>Návrh rozpočtu bol verejne sprístupnený, spôsobom v obci obvyklým v</w:t>
      </w:r>
      <w:r w:rsidR="00000398">
        <w:t> </w:t>
      </w:r>
      <w:r w:rsidRPr="00000398">
        <w:t>zákonom</w:t>
      </w:r>
      <w:r w:rsidR="00000398">
        <w:t xml:space="preserve"> </w:t>
      </w:r>
      <w:r w:rsidRPr="00000398">
        <w:t>stanovenej lehote, t.j. viac ako 15 dní pred jeho schválením v súlade s § 9 ods. 2 zákona č.</w:t>
      </w:r>
      <w:r w:rsidR="00000398">
        <w:t xml:space="preserve"> </w:t>
      </w:r>
      <w:r w:rsidRPr="00000398">
        <w:t>369/1990 Zb. o obecnom zriadení v znení neskorších predpisov.</w:t>
      </w:r>
    </w:p>
    <w:p w:rsidR="00D236B9" w:rsidRDefault="00D236B9" w:rsidP="00000398"/>
    <w:p w:rsidR="00D10675" w:rsidRDefault="00D10675" w:rsidP="00000398">
      <w:r w:rsidRPr="00000398">
        <w:t>Na základe uvedených skutočností odporúčam Obecnému zastupiteľstvu v</w:t>
      </w:r>
      <w:r w:rsidR="00000398">
        <w:t> </w:t>
      </w:r>
      <w:r w:rsidR="00DD0A71">
        <w:t>Ratvaji</w:t>
      </w:r>
      <w:r w:rsidR="00000398">
        <w:t xml:space="preserve"> </w:t>
      </w:r>
    </w:p>
    <w:p w:rsidR="00273484" w:rsidRPr="00000398" w:rsidRDefault="00273484" w:rsidP="00000398"/>
    <w:p w:rsidR="00527439" w:rsidRDefault="00D10675" w:rsidP="00527439">
      <w:pPr>
        <w:jc w:val="center"/>
        <w:rPr>
          <w:sz w:val="36"/>
          <w:szCs w:val="36"/>
        </w:rPr>
      </w:pPr>
      <w:r w:rsidRPr="00000398">
        <w:rPr>
          <w:sz w:val="36"/>
          <w:szCs w:val="36"/>
        </w:rPr>
        <w:t>s ch v á l i</w:t>
      </w:r>
      <w:r w:rsidR="00527439">
        <w:rPr>
          <w:sz w:val="36"/>
          <w:szCs w:val="36"/>
        </w:rPr>
        <w:t> </w:t>
      </w:r>
      <w:r w:rsidRPr="00000398">
        <w:rPr>
          <w:sz w:val="36"/>
          <w:szCs w:val="36"/>
        </w:rPr>
        <w:t>ť</w:t>
      </w:r>
    </w:p>
    <w:p w:rsidR="00D10675" w:rsidRDefault="00DD0A71" w:rsidP="00527439">
      <w:pPr>
        <w:jc w:val="center"/>
        <w:rPr>
          <w:sz w:val="36"/>
          <w:szCs w:val="36"/>
        </w:rPr>
      </w:pPr>
      <w:r>
        <w:rPr>
          <w:sz w:val="36"/>
          <w:szCs w:val="36"/>
        </w:rPr>
        <w:t>predložený N</w:t>
      </w:r>
      <w:r w:rsidR="004450CF">
        <w:rPr>
          <w:sz w:val="36"/>
          <w:szCs w:val="36"/>
        </w:rPr>
        <w:t>ávrh r</w:t>
      </w:r>
      <w:r w:rsidR="00D10675" w:rsidRPr="00000398">
        <w:rPr>
          <w:sz w:val="36"/>
          <w:szCs w:val="36"/>
        </w:rPr>
        <w:t>ozpoč</w:t>
      </w:r>
      <w:r w:rsidR="004450CF">
        <w:rPr>
          <w:sz w:val="36"/>
          <w:szCs w:val="36"/>
        </w:rPr>
        <w:t>tu</w:t>
      </w:r>
      <w:r w:rsidR="00D10675" w:rsidRPr="00000398">
        <w:rPr>
          <w:sz w:val="36"/>
          <w:szCs w:val="36"/>
        </w:rPr>
        <w:t xml:space="preserve"> obce </w:t>
      </w:r>
      <w:r>
        <w:rPr>
          <w:sz w:val="36"/>
          <w:szCs w:val="36"/>
        </w:rPr>
        <w:t>Ratvaj</w:t>
      </w:r>
      <w:r w:rsidR="00D10675" w:rsidRPr="00000398">
        <w:rPr>
          <w:sz w:val="36"/>
          <w:szCs w:val="36"/>
        </w:rPr>
        <w:t xml:space="preserve"> na rok</w:t>
      </w:r>
      <w:r w:rsidR="004450CF">
        <w:rPr>
          <w:sz w:val="36"/>
          <w:szCs w:val="36"/>
        </w:rPr>
        <w:t xml:space="preserve"> </w:t>
      </w:r>
      <w:r w:rsidR="00D10675" w:rsidRPr="00000398">
        <w:rPr>
          <w:sz w:val="36"/>
          <w:szCs w:val="36"/>
        </w:rPr>
        <w:t>201</w:t>
      </w:r>
      <w:r w:rsidR="00C724D4">
        <w:rPr>
          <w:sz w:val="36"/>
          <w:szCs w:val="36"/>
        </w:rPr>
        <w:t>8</w:t>
      </w:r>
    </w:p>
    <w:p w:rsidR="004450CF" w:rsidRPr="00000398" w:rsidRDefault="004450CF" w:rsidP="00527439">
      <w:pPr>
        <w:jc w:val="center"/>
        <w:rPr>
          <w:sz w:val="36"/>
          <w:szCs w:val="36"/>
        </w:rPr>
      </w:pPr>
      <w:r>
        <w:rPr>
          <w:sz w:val="36"/>
          <w:szCs w:val="36"/>
        </w:rPr>
        <w:t>a</w:t>
      </w:r>
    </w:p>
    <w:p w:rsidR="004450CF" w:rsidRPr="004450CF" w:rsidRDefault="00D10675" w:rsidP="004450CF">
      <w:pPr>
        <w:jc w:val="center"/>
        <w:rPr>
          <w:sz w:val="36"/>
          <w:szCs w:val="36"/>
        </w:rPr>
      </w:pPr>
      <w:r w:rsidRPr="004450CF">
        <w:rPr>
          <w:sz w:val="36"/>
          <w:szCs w:val="36"/>
        </w:rPr>
        <w:t>návrh viacročného rozpočtu</w:t>
      </w:r>
      <w:r w:rsidR="004450CF" w:rsidRPr="004450CF">
        <w:rPr>
          <w:sz w:val="36"/>
          <w:szCs w:val="36"/>
        </w:rPr>
        <w:t xml:space="preserve"> na roky</w:t>
      </w:r>
      <w:r w:rsidR="00C724D4">
        <w:rPr>
          <w:sz w:val="36"/>
          <w:szCs w:val="36"/>
        </w:rPr>
        <w:t xml:space="preserve"> 2019 - 2020</w:t>
      </w:r>
    </w:p>
    <w:p w:rsidR="00D10675" w:rsidRPr="004450CF" w:rsidRDefault="00D10675" w:rsidP="004450CF">
      <w:pPr>
        <w:jc w:val="center"/>
        <w:rPr>
          <w:sz w:val="36"/>
          <w:szCs w:val="36"/>
        </w:rPr>
      </w:pPr>
      <w:r w:rsidRPr="004450CF">
        <w:rPr>
          <w:sz w:val="36"/>
          <w:szCs w:val="36"/>
        </w:rPr>
        <w:t>zobrať na vedomie.</w:t>
      </w:r>
    </w:p>
    <w:p w:rsidR="00D97529" w:rsidRDefault="00D97529" w:rsidP="00000398"/>
    <w:p w:rsidR="00D97529" w:rsidRDefault="00D97529" w:rsidP="00000398"/>
    <w:p w:rsidR="00DD0A71" w:rsidRDefault="00D10675" w:rsidP="00000398">
      <w:r w:rsidRPr="00000398">
        <w:t>V</w:t>
      </w:r>
      <w:r w:rsidR="007241F3">
        <w:t> </w:t>
      </w:r>
      <w:r w:rsidR="00DD0A71">
        <w:t>Ratvaji</w:t>
      </w:r>
      <w:r w:rsidR="00C724D4">
        <w:t>, 2017</w:t>
      </w:r>
      <w:r w:rsidR="00954841">
        <w:t>-12-0</w:t>
      </w:r>
      <w:r w:rsidR="00C724D4">
        <w:t>4</w:t>
      </w:r>
    </w:p>
    <w:p w:rsidR="00D10675" w:rsidRPr="00000398" w:rsidRDefault="00D10675" w:rsidP="00000398">
      <w:r w:rsidRPr="00000398">
        <w:t>Ing.</w:t>
      </w:r>
      <w:r w:rsidR="00EB5375">
        <w:t xml:space="preserve"> </w:t>
      </w:r>
      <w:r w:rsidR="009A0D14">
        <w:t xml:space="preserve">Mária </w:t>
      </w:r>
      <w:proofErr w:type="spellStart"/>
      <w:r w:rsidR="009A0D14">
        <w:t>Galešto</w:t>
      </w:r>
      <w:r w:rsidRPr="00000398">
        <w:t>ková</w:t>
      </w:r>
      <w:proofErr w:type="spellEnd"/>
      <w:r w:rsidRPr="00000398">
        <w:t xml:space="preserve"> v.</w:t>
      </w:r>
      <w:r w:rsidR="00EB5375">
        <w:t xml:space="preserve"> </w:t>
      </w:r>
      <w:r w:rsidRPr="00000398">
        <w:t>r.</w:t>
      </w:r>
    </w:p>
    <w:p w:rsidR="00216526" w:rsidRPr="00000398" w:rsidRDefault="00D10675" w:rsidP="00000398">
      <w:r w:rsidRPr="00000398">
        <w:t xml:space="preserve">hlavná kontrolórka obce </w:t>
      </w:r>
      <w:r w:rsidR="00DD0A71">
        <w:t>Ratvaj</w:t>
      </w:r>
    </w:p>
    <w:sectPr w:rsidR="00216526" w:rsidRPr="00000398" w:rsidSect="00DD0A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6D1"/>
    <w:multiLevelType w:val="hybridMultilevel"/>
    <w:tmpl w:val="87483706"/>
    <w:lvl w:ilvl="0" w:tplc="7436A0C8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6A44"/>
    <w:multiLevelType w:val="hybridMultilevel"/>
    <w:tmpl w:val="343E79F8"/>
    <w:lvl w:ilvl="0" w:tplc="F3161CAC">
      <w:start w:val="3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1A9"/>
    <w:multiLevelType w:val="hybridMultilevel"/>
    <w:tmpl w:val="800CDBF4"/>
    <w:lvl w:ilvl="0" w:tplc="956AB1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2E55"/>
    <w:multiLevelType w:val="hybridMultilevel"/>
    <w:tmpl w:val="5D282BCC"/>
    <w:lvl w:ilvl="0" w:tplc="A54AB1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1DC7"/>
    <w:multiLevelType w:val="hybridMultilevel"/>
    <w:tmpl w:val="5AA4A3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B11F3"/>
    <w:multiLevelType w:val="hybridMultilevel"/>
    <w:tmpl w:val="FF8404F2"/>
    <w:lvl w:ilvl="0" w:tplc="531E40B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370E3"/>
    <w:multiLevelType w:val="hybridMultilevel"/>
    <w:tmpl w:val="71343E10"/>
    <w:lvl w:ilvl="0" w:tplc="896A34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3B5B6D"/>
    <w:multiLevelType w:val="hybridMultilevel"/>
    <w:tmpl w:val="E174BBDC"/>
    <w:lvl w:ilvl="0" w:tplc="26DAE6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D2799"/>
    <w:multiLevelType w:val="hybridMultilevel"/>
    <w:tmpl w:val="ADEE0A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E694B"/>
    <w:multiLevelType w:val="hybridMultilevel"/>
    <w:tmpl w:val="CE66BCC4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446BA"/>
    <w:multiLevelType w:val="hybridMultilevel"/>
    <w:tmpl w:val="316EB240"/>
    <w:lvl w:ilvl="0" w:tplc="C7D4A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1FE9"/>
    <w:multiLevelType w:val="hybridMultilevel"/>
    <w:tmpl w:val="6D42E07A"/>
    <w:lvl w:ilvl="0" w:tplc="42AC57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514AA"/>
    <w:multiLevelType w:val="hybridMultilevel"/>
    <w:tmpl w:val="D6B453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A018A"/>
    <w:multiLevelType w:val="hybridMultilevel"/>
    <w:tmpl w:val="6220E0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0675"/>
    <w:rsid w:val="00000398"/>
    <w:rsid w:val="0004182C"/>
    <w:rsid w:val="000E72D2"/>
    <w:rsid w:val="00152A8E"/>
    <w:rsid w:val="00175E19"/>
    <w:rsid w:val="00200D7D"/>
    <w:rsid w:val="00216526"/>
    <w:rsid w:val="00227102"/>
    <w:rsid w:val="00262B9F"/>
    <w:rsid w:val="00273484"/>
    <w:rsid w:val="00273EE9"/>
    <w:rsid w:val="002764FA"/>
    <w:rsid w:val="00282DB1"/>
    <w:rsid w:val="002B028D"/>
    <w:rsid w:val="002B4E47"/>
    <w:rsid w:val="002E2FF0"/>
    <w:rsid w:val="00315CE2"/>
    <w:rsid w:val="00327B4C"/>
    <w:rsid w:val="00341DB1"/>
    <w:rsid w:val="00347C99"/>
    <w:rsid w:val="003A4373"/>
    <w:rsid w:val="00430E0B"/>
    <w:rsid w:val="00443C91"/>
    <w:rsid w:val="004450CF"/>
    <w:rsid w:val="00450E7B"/>
    <w:rsid w:val="00457A19"/>
    <w:rsid w:val="00462931"/>
    <w:rsid w:val="004644AB"/>
    <w:rsid w:val="004B55E0"/>
    <w:rsid w:val="004C7C16"/>
    <w:rsid w:val="004C7ED2"/>
    <w:rsid w:val="004F6314"/>
    <w:rsid w:val="00527439"/>
    <w:rsid w:val="005A3EE8"/>
    <w:rsid w:val="005A4B3F"/>
    <w:rsid w:val="005B215E"/>
    <w:rsid w:val="005C2A65"/>
    <w:rsid w:val="005E4C93"/>
    <w:rsid w:val="00650D02"/>
    <w:rsid w:val="00651521"/>
    <w:rsid w:val="00692F5B"/>
    <w:rsid w:val="006E4C6B"/>
    <w:rsid w:val="006F2112"/>
    <w:rsid w:val="007005CB"/>
    <w:rsid w:val="00704B83"/>
    <w:rsid w:val="00717CA9"/>
    <w:rsid w:val="007241F3"/>
    <w:rsid w:val="00752663"/>
    <w:rsid w:val="00774A34"/>
    <w:rsid w:val="00790E27"/>
    <w:rsid w:val="007939A4"/>
    <w:rsid w:val="007C1BE2"/>
    <w:rsid w:val="007E64FD"/>
    <w:rsid w:val="007E6AE2"/>
    <w:rsid w:val="008448E8"/>
    <w:rsid w:val="0086518F"/>
    <w:rsid w:val="00877AD3"/>
    <w:rsid w:val="008A7355"/>
    <w:rsid w:val="0091114B"/>
    <w:rsid w:val="00946EC9"/>
    <w:rsid w:val="00954841"/>
    <w:rsid w:val="00963314"/>
    <w:rsid w:val="00970D6C"/>
    <w:rsid w:val="009A0D14"/>
    <w:rsid w:val="009E513A"/>
    <w:rsid w:val="00A006E9"/>
    <w:rsid w:val="00AA73D3"/>
    <w:rsid w:val="00AD4864"/>
    <w:rsid w:val="00B66539"/>
    <w:rsid w:val="00B80FDF"/>
    <w:rsid w:val="00BA2392"/>
    <w:rsid w:val="00BA3929"/>
    <w:rsid w:val="00BB2C69"/>
    <w:rsid w:val="00BC3C10"/>
    <w:rsid w:val="00C03BCE"/>
    <w:rsid w:val="00C21731"/>
    <w:rsid w:val="00C724D4"/>
    <w:rsid w:val="00C966D0"/>
    <w:rsid w:val="00CC522F"/>
    <w:rsid w:val="00CD0A26"/>
    <w:rsid w:val="00D10675"/>
    <w:rsid w:val="00D236B9"/>
    <w:rsid w:val="00D7160D"/>
    <w:rsid w:val="00D846D9"/>
    <w:rsid w:val="00D97529"/>
    <w:rsid w:val="00DB58FE"/>
    <w:rsid w:val="00DD0A71"/>
    <w:rsid w:val="00E971B1"/>
    <w:rsid w:val="00EA0EA9"/>
    <w:rsid w:val="00EB5375"/>
    <w:rsid w:val="00EE379E"/>
    <w:rsid w:val="00F111B3"/>
    <w:rsid w:val="00F85426"/>
    <w:rsid w:val="00F929BA"/>
    <w:rsid w:val="00FA7620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518F-667E-4A18-BA29-AC1868E5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46D9"/>
    <w:pPr>
      <w:spacing w:before="120" w:after="120" w:line="360" w:lineRule="auto"/>
      <w:contextualSpacing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1731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C21731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B2C69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C2173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21731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table" w:styleId="Mriekatabuky">
    <w:name w:val="Table Grid"/>
    <w:basedOn w:val="Normlnatabuka"/>
    <w:uiPriority w:val="59"/>
    <w:rsid w:val="005C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5B215E"/>
    <w:rPr>
      <w:i/>
      <w:iCs/>
    </w:rPr>
  </w:style>
  <w:style w:type="paragraph" w:styleId="Odsekzoznamu">
    <w:name w:val="List Paragraph"/>
    <w:basedOn w:val="Normlny"/>
    <w:uiPriority w:val="34"/>
    <w:qFormat/>
    <w:rsid w:val="00527439"/>
    <w:pPr>
      <w:ind w:left="720"/>
    </w:pPr>
  </w:style>
  <w:style w:type="paragraph" w:customStyle="1" w:styleId="Default">
    <w:name w:val="Default"/>
    <w:rsid w:val="00C96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CAB57-B80A-4B56-B58D-142C75AF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JUNEKOVÁ Monika</cp:lastModifiedBy>
  <cp:revision>2</cp:revision>
  <dcterms:created xsi:type="dcterms:W3CDTF">2017-12-13T08:06:00Z</dcterms:created>
  <dcterms:modified xsi:type="dcterms:W3CDTF">2017-12-13T08:06:00Z</dcterms:modified>
</cp:coreProperties>
</file>